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7335B3">
        <w:rPr>
          <w:b/>
          <w:u w:val="single"/>
        </w:rPr>
        <w:t>quarta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13130C" w:rsidRPr="002C035C">
        <w:rPr>
          <w:b/>
        </w:rPr>
        <w:t>20</w:t>
      </w:r>
      <w:r w:rsidR="00ED6FB3">
        <w:rPr>
          <w:b/>
        </w:rPr>
        <w:t>21</w:t>
      </w:r>
      <w:r w:rsidR="00357CB7">
        <w:rPr>
          <w:b/>
        </w:rPr>
        <w:t>-</w:t>
      </w:r>
      <w:r w:rsidR="00BC01E7">
        <w:rPr>
          <w:b/>
        </w:rPr>
        <w:t>202</w:t>
      </w:r>
      <w:r w:rsidR="00ED6FB3">
        <w:rPr>
          <w:b/>
        </w:rPr>
        <w:t>2</w:t>
      </w:r>
      <w:r w:rsidR="00D87E84">
        <w:rPr>
          <w:b/>
        </w:rPr>
        <w:t>-202</w:t>
      </w:r>
      <w:r w:rsidR="00ED6FB3">
        <w:rPr>
          <w:b/>
        </w:rPr>
        <w:t>3</w:t>
      </w:r>
    </w:p>
    <w:p w:rsidR="00334393" w:rsidRDefault="00334393" w:rsidP="00F60023">
      <w:pPr>
        <w:shd w:val="clear" w:color="auto" w:fill="FFFFFF" w:themeFill="background1"/>
      </w:pPr>
    </w:p>
    <w:p w:rsidR="005B6FC7" w:rsidRDefault="005B6FC7" w:rsidP="00F60023">
      <w:pPr>
        <w:shd w:val="clear" w:color="auto" w:fill="FFFFFF" w:themeFill="background1"/>
      </w:pPr>
    </w:p>
    <w:p w:rsidR="00FB273C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FB273C" w:rsidRPr="00FB273C" w:rsidRDefault="00FB273C" w:rsidP="00F60023">
      <w:pPr>
        <w:shd w:val="clear" w:color="auto" w:fill="FFFFFF" w:themeFill="background1"/>
        <w:rPr>
          <w:sz w:val="6"/>
          <w:szCs w:val="6"/>
        </w:rPr>
      </w:pPr>
    </w:p>
    <w:p w:rsidR="008238DF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ISTITUZIONE DI NUOVI CAPITOLI MEDIANTE </w:t>
      </w:r>
      <w:r w:rsidRPr="002C035C">
        <w:rPr>
          <w:b/>
        </w:rPr>
        <w:t xml:space="preserve">PRELIEVO DAL FONDO SPECIALE PER IL FINANZIAMENTO DI NUOVI PROVVEDIMENTI LEGISLATIVI DEL CONSIGLIO REGIONALE - SPESE CORRENTI </w:t>
      </w:r>
    </w:p>
    <w:p w:rsidR="00A51B33" w:rsidRPr="006C724C" w:rsidRDefault="008238DF" w:rsidP="006C72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>(</w:t>
      </w:r>
      <w:r w:rsidRPr="002C035C">
        <w:rPr>
          <w:b/>
        </w:rPr>
        <w:t xml:space="preserve">DELIBERAZIONE DI </w:t>
      </w:r>
      <w:r w:rsidR="00FA1691" w:rsidRPr="006D2F2A">
        <w:rPr>
          <w:b/>
        </w:rPr>
        <w:t>CONSIGLIO</w:t>
      </w:r>
      <w:r w:rsidR="00F438B0" w:rsidRPr="006D2F2A">
        <w:rPr>
          <w:b/>
        </w:rPr>
        <w:t xml:space="preserve"> </w:t>
      </w:r>
      <w:r w:rsidR="006D2F2A" w:rsidRPr="006D2F2A">
        <w:rPr>
          <w:b/>
        </w:rPr>
        <w:t>seduta</w:t>
      </w:r>
      <w:r w:rsidR="00FA1691" w:rsidRPr="006D2F2A">
        <w:rPr>
          <w:b/>
        </w:rPr>
        <w:t xml:space="preserve"> </w:t>
      </w:r>
      <w:r w:rsidR="006D2F2A">
        <w:rPr>
          <w:b/>
        </w:rPr>
        <w:t>del</w:t>
      </w:r>
      <w:r w:rsidR="00FA1691" w:rsidRPr="006D2F2A">
        <w:rPr>
          <w:b/>
        </w:rPr>
        <w:t xml:space="preserve"> </w:t>
      </w:r>
      <w:r w:rsidR="00ED6FB3">
        <w:rPr>
          <w:b/>
        </w:rPr>
        <w:t>9</w:t>
      </w:r>
      <w:r w:rsidR="003E23C9">
        <w:rPr>
          <w:b/>
        </w:rPr>
        <w:t xml:space="preserve"> MARZO</w:t>
      </w:r>
      <w:r w:rsidR="00FA1691" w:rsidRPr="006D2F2A">
        <w:rPr>
          <w:b/>
        </w:rPr>
        <w:t xml:space="preserve"> 202</w:t>
      </w:r>
      <w:r w:rsidR="00ED6FB3">
        <w:rPr>
          <w:b/>
        </w:rPr>
        <w:t>1</w:t>
      </w:r>
      <w:r>
        <w:rPr>
          <w:b/>
        </w:rPr>
        <w:t>)</w:t>
      </w:r>
      <w:r w:rsidR="006C724C">
        <w:rPr>
          <w:b/>
        </w:rPr>
        <w:t xml:space="preserve"> - </w:t>
      </w:r>
      <w:r w:rsidR="009A05CF" w:rsidRPr="00F438B0">
        <w:rPr>
          <w:b/>
        </w:rPr>
        <w:t xml:space="preserve">Art. 49 </w:t>
      </w:r>
      <w:r w:rsidRPr="00F438B0">
        <w:rPr>
          <w:b/>
        </w:rPr>
        <w:t>d.</w:t>
      </w:r>
      <w:r>
        <w:rPr>
          <w:b/>
        </w:rPr>
        <w:t xml:space="preserve">lgs. 118/2011 </w:t>
      </w:r>
      <w:r w:rsidRPr="002C035C">
        <w:rPr>
          <w:strike/>
        </w:rPr>
        <w:t xml:space="preserve"> </w:t>
      </w:r>
    </w:p>
    <w:p w:rsidR="00A51B33" w:rsidRDefault="00A51B33" w:rsidP="008238DF">
      <w:pPr>
        <w:shd w:val="clear" w:color="auto" w:fill="FFFFFF" w:themeFill="background1"/>
      </w:pPr>
    </w:p>
    <w:p w:rsidR="005D6618" w:rsidRPr="002C035C" w:rsidRDefault="005D6618" w:rsidP="008238DF">
      <w:pPr>
        <w:shd w:val="clear" w:color="auto" w:fill="FFFFFF" w:themeFill="background1"/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4"/>
        <w:gridCol w:w="1212"/>
        <w:gridCol w:w="671"/>
        <w:gridCol w:w="1161"/>
        <w:gridCol w:w="1303"/>
        <w:gridCol w:w="5029"/>
        <w:gridCol w:w="1550"/>
        <w:gridCol w:w="1426"/>
        <w:gridCol w:w="1477"/>
        <w:gridCol w:w="2542"/>
        <w:gridCol w:w="5522"/>
      </w:tblGrid>
      <w:tr w:rsidR="006376EE" w:rsidRPr="002C035C" w:rsidTr="00FB273C">
        <w:trPr>
          <w:trHeight w:val="945"/>
          <w:tblHeader/>
          <w:jc w:val="center"/>
        </w:trPr>
        <w:tc>
          <w:tcPr>
            <w:tcW w:w="211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254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681F07" w:rsidRPr="002C035C" w:rsidRDefault="00681F07" w:rsidP="008238DF">
            <w:pPr>
              <w:jc w:val="center"/>
              <w:rPr>
                <w:b/>
              </w:rPr>
            </w:pPr>
            <w:r>
              <w:rPr>
                <w:b/>
              </w:rPr>
              <w:t xml:space="preserve">dei conti </w:t>
            </w:r>
          </w:p>
        </w:tc>
        <w:tc>
          <w:tcPr>
            <w:tcW w:w="285" w:type="pct"/>
            <w:shd w:val="clear" w:color="auto" w:fill="D9D9D9" w:themeFill="background1" w:themeFillShade="D9"/>
            <w:noWrap/>
            <w:vAlign w:val="center"/>
            <w:hideMark/>
          </w:tcPr>
          <w:p w:rsidR="00681F07" w:rsidRPr="002C035C" w:rsidRDefault="00681F07" w:rsidP="008238DF">
            <w:pPr>
              <w:ind w:firstLine="10"/>
              <w:jc w:val="center"/>
              <w:rPr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00" w:type="pct"/>
            <w:shd w:val="clear" w:color="auto" w:fill="D9D9D9" w:themeFill="background1" w:themeFillShade="D9"/>
            <w:vAlign w:val="center"/>
            <w:hideMark/>
          </w:tcPr>
          <w:p w:rsidR="00681F07" w:rsidRPr="002C035C" w:rsidRDefault="00681F07" w:rsidP="002702D1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  <w:hideMark/>
          </w:tcPr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F438B0">
              <w:rPr>
                <w:b/>
              </w:rPr>
              <w:t>202</w:t>
            </w:r>
            <w:r w:rsidR="00ED6FB3">
              <w:rPr>
                <w:b/>
              </w:rPr>
              <w:t>1</w:t>
            </w:r>
          </w:p>
          <w:p w:rsidR="00681F07" w:rsidRPr="002C035C" w:rsidRDefault="00681F07" w:rsidP="008238DF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:rsidR="00681F07" w:rsidRPr="002C035C" w:rsidRDefault="00681F07" w:rsidP="00ED6FB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F438B0">
              <w:rPr>
                <w:b/>
              </w:rPr>
              <w:t>202</w:t>
            </w:r>
            <w:r w:rsidR="00ED6FB3">
              <w:rPr>
                <w:b/>
              </w:rPr>
              <w:t>2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  <w:hideMark/>
          </w:tcPr>
          <w:p w:rsidR="00681F07" w:rsidRPr="002C035C" w:rsidRDefault="00681F07" w:rsidP="00ED6FB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 w:rsidR="00F438B0">
              <w:rPr>
                <w:b/>
              </w:rPr>
              <w:t>202</w:t>
            </w:r>
            <w:r w:rsidR="00ED6FB3">
              <w:rPr>
                <w:b/>
              </w:rPr>
              <w:t>3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:rsidR="00681F07" w:rsidRPr="002C035C" w:rsidRDefault="00681F07" w:rsidP="008238DF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:rsidR="00681F07" w:rsidRPr="002C035C" w:rsidRDefault="00681F07" w:rsidP="00823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3E23C9" w:rsidRPr="00334393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:rsidR="003E23C9" w:rsidRPr="00334393" w:rsidRDefault="003E23C9" w:rsidP="008238DF">
            <w:pPr>
              <w:jc w:val="center"/>
            </w:pPr>
            <w:r w:rsidRPr="00334393">
              <w:t>20</w:t>
            </w:r>
          </w:p>
        </w:tc>
        <w:tc>
          <w:tcPr>
            <w:tcW w:w="265" w:type="pct"/>
            <w:shd w:val="clear" w:color="000000" w:fill="FFFFFF"/>
            <w:noWrap/>
            <w:vAlign w:val="center"/>
            <w:hideMark/>
          </w:tcPr>
          <w:p w:rsidR="003E23C9" w:rsidRPr="00334393" w:rsidRDefault="003E23C9" w:rsidP="008238DF">
            <w:pPr>
              <w:jc w:val="center"/>
            </w:pPr>
            <w:r w:rsidRPr="00334393"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  <w:hideMark/>
          </w:tcPr>
          <w:p w:rsidR="003E23C9" w:rsidRPr="00334393" w:rsidRDefault="003E23C9" w:rsidP="008238DF">
            <w:pPr>
              <w:jc w:val="center"/>
            </w:pPr>
            <w:r w:rsidRPr="00334393"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  <w:hideMark/>
          </w:tcPr>
          <w:p w:rsidR="003E23C9" w:rsidRPr="00334393" w:rsidRDefault="003E23C9" w:rsidP="008238DF">
            <w:pPr>
              <w:jc w:val="center"/>
            </w:pPr>
            <w:r w:rsidRPr="00334393">
              <w:t>1.10.01.02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  <w:hideMark/>
          </w:tcPr>
          <w:p w:rsidR="003E23C9" w:rsidRPr="003735CD" w:rsidRDefault="003E23C9" w:rsidP="003E23C9">
            <w:pPr>
              <w:jc w:val="center"/>
            </w:pPr>
            <w:r w:rsidRPr="003735CD">
              <w:t>10504</w:t>
            </w:r>
          </w:p>
        </w:tc>
        <w:tc>
          <w:tcPr>
            <w:tcW w:w="1100" w:type="pct"/>
            <w:shd w:val="clear" w:color="000000" w:fill="FFFFFF"/>
            <w:vAlign w:val="center"/>
            <w:hideMark/>
          </w:tcPr>
          <w:p w:rsidR="003E23C9" w:rsidRPr="003735CD" w:rsidRDefault="003E23C9" w:rsidP="003E23C9">
            <w:pPr>
              <w:jc w:val="center"/>
            </w:pPr>
            <w:r w:rsidRPr="003735CD">
              <w:t xml:space="preserve">FONDO SPECIALE PER FINANZIAMENTO NUOVI PROVVEDIMENTI LEGISLATIVI DEL CONSIGLIO REGIONALE - SPESE CORRENTI                        </w:t>
            </w:r>
          </w:p>
        </w:tc>
        <w:tc>
          <w:tcPr>
            <w:tcW w:w="339" w:type="pct"/>
            <w:shd w:val="clear" w:color="000000" w:fill="FFFFFF"/>
            <w:vAlign w:val="center"/>
            <w:hideMark/>
          </w:tcPr>
          <w:p w:rsidR="003E23C9" w:rsidRPr="003735CD" w:rsidRDefault="003E23C9" w:rsidP="003E23C9">
            <w:pPr>
              <w:jc w:val="center"/>
            </w:pPr>
            <w:r w:rsidRPr="003735CD">
              <w:t>- 15.000,00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  <w:hideMark/>
          </w:tcPr>
          <w:p w:rsidR="003E23C9" w:rsidRPr="003735CD" w:rsidRDefault="003E23C9" w:rsidP="008238DF">
            <w:pPr>
              <w:jc w:val="center"/>
            </w:pPr>
            <w:r w:rsidRPr="003735CD">
              <w:t>- 50.000,00</w:t>
            </w:r>
          </w:p>
        </w:tc>
        <w:tc>
          <w:tcPr>
            <w:tcW w:w="323" w:type="pct"/>
            <w:shd w:val="clear" w:color="auto" w:fill="auto"/>
            <w:noWrap/>
            <w:vAlign w:val="center"/>
            <w:hideMark/>
          </w:tcPr>
          <w:p w:rsidR="003E23C9" w:rsidRPr="003735CD" w:rsidRDefault="003E23C9" w:rsidP="003E23C9">
            <w:pPr>
              <w:jc w:val="center"/>
            </w:pPr>
            <w:r w:rsidRPr="003735CD">
              <w:t>- 50.000,00</w:t>
            </w:r>
          </w:p>
        </w:tc>
        <w:tc>
          <w:tcPr>
            <w:tcW w:w="556" w:type="pct"/>
            <w:vAlign w:val="center"/>
          </w:tcPr>
          <w:p w:rsidR="003E23C9" w:rsidRPr="00334393" w:rsidRDefault="009C547B" w:rsidP="008238DF">
            <w:pPr>
              <w:jc w:val="center"/>
            </w:pPr>
            <w:hyperlink r:id="rId9" w:history="1">
              <w:r w:rsidR="003E23C9" w:rsidRPr="00334393">
                <w:t>Bilancio</w:t>
              </w:r>
            </w:hyperlink>
            <w:r w:rsidR="003E23C9" w:rsidRPr="00334393">
              <w:t xml:space="preserve"> e finanze</w:t>
            </w:r>
          </w:p>
        </w:tc>
        <w:tc>
          <w:tcPr>
            <w:tcW w:w="1208" w:type="pct"/>
            <w:vAlign w:val="center"/>
          </w:tcPr>
          <w:p w:rsidR="003E23C9" w:rsidRPr="00334393" w:rsidRDefault="003E23C9" w:rsidP="004F5EAE">
            <w:pPr>
              <w:jc w:val="center"/>
            </w:pPr>
            <w:r w:rsidRPr="00334393">
              <w:t>Riduzione del fondo e contestuale storno delle risorse sulle corrispondenti missioni/programmi di spesa</w:t>
            </w:r>
            <w:r>
              <w:t>.</w:t>
            </w:r>
            <w:r w:rsidRPr="00334393">
              <w:t xml:space="preserve"> </w:t>
            </w:r>
          </w:p>
        </w:tc>
      </w:tr>
      <w:tr w:rsidR="003E23C9" w:rsidRPr="00334393" w:rsidTr="005B6FC7">
        <w:trPr>
          <w:trHeight w:val="391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3E23C9" w:rsidRPr="00334393" w:rsidRDefault="003E23C9" w:rsidP="008238DF">
            <w:pPr>
              <w:jc w:val="center"/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3E23C9" w:rsidRPr="00334393" w:rsidRDefault="003E23C9" w:rsidP="008238DF">
            <w:pPr>
              <w:jc w:val="center"/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E23C9" w:rsidRPr="00334393" w:rsidRDefault="003E23C9" w:rsidP="008238DF">
            <w:pPr>
              <w:jc w:val="center"/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3E23C9" w:rsidRPr="00334393" w:rsidRDefault="003E23C9" w:rsidP="008238DF">
            <w:pPr>
              <w:jc w:val="center"/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3E23C9" w:rsidRPr="003735CD" w:rsidRDefault="003E23C9" w:rsidP="008238DF">
            <w:pPr>
              <w:jc w:val="center"/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3E23C9" w:rsidRPr="003735CD" w:rsidRDefault="003E23C9" w:rsidP="008238DF">
            <w:pPr>
              <w:jc w:val="center"/>
              <w:rPr>
                <w:b/>
                <w:i/>
              </w:rPr>
            </w:pPr>
            <w:r w:rsidRPr="003735CD">
              <w:rPr>
                <w:b/>
                <w:i/>
              </w:rPr>
              <w:t>Totale variazioni negative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3E23C9" w:rsidRPr="003735CD" w:rsidRDefault="009C547B" w:rsidP="00ED6FB3">
            <w:pPr>
              <w:jc w:val="center"/>
              <w:rPr>
                <w:b/>
                <w:i/>
              </w:rPr>
            </w:pPr>
            <w:r w:rsidRPr="003735CD">
              <w:rPr>
                <w:b/>
                <w:i/>
              </w:rPr>
              <w:fldChar w:fldCharType="begin"/>
            </w:r>
            <w:r w:rsidR="003E23C9" w:rsidRPr="003735CD">
              <w:rPr>
                <w:b/>
                <w:i/>
              </w:rPr>
              <w:instrText xml:space="preserve"> =SUM(ABOVE) </w:instrText>
            </w:r>
            <w:r w:rsidRPr="003735CD">
              <w:rPr>
                <w:b/>
                <w:i/>
              </w:rPr>
              <w:fldChar w:fldCharType="separate"/>
            </w:r>
            <w:r w:rsidR="006D3BF8" w:rsidRPr="003735CD">
              <w:rPr>
                <w:b/>
                <w:i/>
                <w:noProof/>
              </w:rPr>
              <w:t>-15.000</w:t>
            </w:r>
            <w:r w:rsidRPr="003735CD">
              <w:rPr>
                <w:b/>
                <w:i/>
              </w:rPr>
              <w:fldChar w:fldCharType="end"/>
            </w:r>
            <w:r w:rsidR="003E23C9" w:rsidRPr="003735CD">
              <w:rPr>
                <w:b/>
                <w:i/>
              </w:rPr>
              <w:t>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3E23C9" w:rsidRPr="003735CD" w:rsidRDefault="003E23C9" w:rsidP="003E23C9">
            <w:pPr>
              <w:jc w:val="center"/>
            </w:pPr>
            <w:r w:rsidRPr="003735CD">
              <w:rPr>
                <w:b/>
                <w:i/>
              </w:rPr>
              <w:t>- 50.000,00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3E23C9" w:rsidRPr="003735CD" w:rsidRDefault="003E23C9" w:rsidP="003E23C9">
            <w:pPr>
              <w:jc w:val="center"/>
            </w:pPr>
            <w:r w:rsidRPr="003735CD">
              <w:rPr>
                <w:b/>
                <w:i/>
              </w:rPr>
              <w:t>- 50.000,00</w:t>
            </w:r>
          </w:p>
        </w:tc>
        <w:tc>
          <w:tcPr>
            <w:tcW w:w="556" w:type="pct"/>
            <w:vAlign w:val="center"/>
          </w:tcPr>
          <w:p w:rsidR="003E23C9" w:rsidRPr="00334393" w:rsidRDefault="003E23C9" w:rsidP="008238DF">
            <w:pPr>
              <w:jc w:val="center"/>
            </w:pPr>
          </w:p>
        </w:tc>
        <w:tc>
          <w:tcPr>
            <w:tcW w:w="1208" w:type="pct"/>
            <w:vAlign w:val="center"/>
          </w:tcPr>
          <w:p w:rsidR="003E23C9" w:rsidRPr="00334393" w:rsidRDefault="003E23C9" w:rsidP="008238DF">
            <w:pPr>
              <w:jc w:val="center"/>
            </w:pPr>
          </w:p>
        </w:tc>
      </w:tr>
      <w:tr w:rsidR="003A0143" w:rsidRPr="00334393" w:rsidTr="00FB273C">
        <w:trPr>
          <w:trHeight w:val="818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3A0143" w:rsidRPr="00334393" w:rsidRDefault="003A0143" w:rsidP="008238DF">
            <w:pPr>
              <w:jc w:val="center"/>
            </w:pPr>
            <w: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3A0143" w:rsidRPr="00334393" w:rsidRDefault="003A0143" w:rsidP="008238DF">
            <w:pPr>
              <w:jc w:val="center"/>
            </w:pPr>
            <w: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A0143" w:rsidRPr="00334393" w:rsidRDefault="003A0143" w:rsidP="008238DF">
            <w:pPr>
              <w:jc w:val="center"/>
            </w:pPr>
            <w: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3A0143" w:rsidRPr="00BD63B5" w:rsidRDefault="003A0143" w:rsidP="006D3BF8">
            <w:pPr>
              <w:jc w:val="center"/>
            </w:pPr>
            <w:r w:rsidRPr="00BD63B5">
              <w:t>1.03.02.02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3A0143" w:rsidRPr="003735CD" w:rsidRDefault="003A0143" w:rsidP="00AE7A2A">
            <w:pPr>
              <w:jc w:val="center"/>
            </w:pPr>
            <w:r w:rsidRPr="003735CD">
              <w:t xml:space="preserve">NC </w:t>
            </w:r>
            <w:r w:rsidR="00BD5666" w:rsidRPr="003735CD">
              <w:t>10672</w:t>
            </w:r>
          </w:p>
        </w:tc>
        <w:tc>
          <w:tcPr>
            <w:tcW w:w="1100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A0143" w:rsidRPr="003735CD" w:rsidRDefault="003A0143" w:rsidP="006D3BF8">
            <w:pPr>
              <w:jc w:val="center"/>
            </w:pPr>
            <w:r w:rsidRPr="003735CD">
              <w:t>FESTA DELL’EUROPA L.R 10/2021 - SERVIZI PER LA REALIZZAZIONE DI EVENTI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3A0143" w:rsidRPr="003735CD" w:rsidRDefault="003A0143" w:rsidP="00417A99">
            <w:pPr>
              <w:jc w:val="center"/>
            </w:pPr>
            <w:r w:rsidRPr="003735CD">
              <w:t>14.000,00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3A0143" w:rsidRPr="003735CD" w:rsidRDefault="003A0143" w:rsidP="00A53A43">
            <w:pPr>
              <w:jc w:val="center"/>
            </w:pPr>
            <w:r w:rsidRPr="003735CD">
              <w:t>14.000,00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3A0143" w:rsidRPr="003735CD" w:rsidRDefault="003A0143" w:rsidP="00A53A43">
            <w:pPr>
              <w:jc w:val="center"/>
            </w:pPr>
            <w:r w:rsidRPr="003735CD">
              <w:t>14.000,00</w:t>
            </w:r>
          </w:p>
        </w:tc>
        <w:tc>
          <w:tcPr>
            <w:tcW w:w="556" w:type="pct"/>
            <w:vMerge w:val="restart"/>
            <w:vAlign w:val="center"/>
          </w:tcPr>
          <w:p w:rsidR="003A0143" w:rsidRPr="00334393" w:rsidRDefault="003A0143" w:rsidP="008238DF">
            <w:pPr>
              <w:jc w:val="center"/>
            </w:pPr>
            <w:r w:rsidRPr="00805851">
              <w:t xml:space="preserve">Cerimoniale, Eventi, Contributi. Biblioteca e documentazione. Assistenza generale al Corecom. Tipografia     </w:t>
            </w:r>
          </w:p>
        </w:tc>
        <w:tc>
          <w:tcPr>
            <w:tcW w:w="1208" w:type="pct"/>
            <w:vMerge w:val="restart"/>
            <w:shd w:val="clear" w:color="auto" w:fill="auto"/>
            <w:vAlign w:val="center"/>
          </w:tcPr>
          <w:p w:rsidR="003A0143" w:rsidRPr="00334393" w:rsidRDefault="003A0143" w:rsidP="00805851">
            <w:pPr>
              <w:autoSpaceDE w:val="0"/>
              <w:autoSpaceDN w:val="0"/>
              <w:adjustRightInd w:val="0"/>
              <w:jc w:val="center"/>
            </w:pPr>
            <w:r w:rsidRPr="00417A99">
              <w:t>Istituzione di nuovi capitoli di spesa conseguenti</w:t>
            </w:r>
            <w:r>
              <w:t xml:space="preserve"> alla</w:t>
            </w:r>
            <w:r w:rsidRPr="00417A99">
              <w:t xml:space="preserve"> legge regionale </w:t>
            </w:r>
            <w:r>
              <w:t>10</w:t>
            </w:r>
            <w:r w:rsidRPr="00417A99">
              <w:t>/2021 (</w:t>
            </w:r>
            <w:r w:rsidRPr="00FC4620">
              <w:rPr>
                <w:rFonts w:asciiTheme="minorHAnsi" w:hAnsiTheme="minorHAnsi" w:cstheme="minorHAnsi"/>
                <w:i/>
              </w:rPr>
              <w:t>Celebrazione della Festa dell’Europa. Modifiche alla l.r. 26/2009</w:t>
            </w:r>
            <w:r w:rsidRPr="00417A99">
              <w:t>)</w:t>
            </w:r>
          </w:p>
        </w:tc>
      </w:tr>
      <w:tr w:rsidR="003A0143" w:rsidRPr="00334393" w:rsidTr="00FB273C">
        <w:trPr>
          <w:trHeight w:val="630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3A0143" w:rsidRPr="00334393" w:rsidRDefault="003A0143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3A0143" w:rsidRPr="00334393" w:rsidRDefault="003A0143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A0143" w:rsidRPr="00334393" w:rsidRDefault="003A0143" w:rsidP="008238D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3A0143" w:rsidRPr="00BD63B5" w:rsidRDefault="003A0143" w:rsidP="006D3BF8">
            <w:pPr>
              <w:jc w:val="center"/>
            </w:pPr>
            <w:r w:rsidRPr="00BD63B5">
              <w:t>1.03.02.11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3A0143" w:rsidRPr="003735CD" w:rsidRDefault="003A0143" w:rsidP="006D3BF8">
            <w:pPr>
              <w:jc w:val="center"/>
            </w:pPr>
            <w:r w:rsidRPr="003735CD">
              <w:t xml:space="preserve">NC </w:t>
            </w:r>
            <w:r w:rsidR="00BD5666" w:rsidRPr="003735CD">
              <w:t>10673</w:t>
            </w:r>
          </w:p>
        </w:tc>
        <w:tc>
          <w:tcPr>
            <w:tcW w:w="1100" w:type="pct"/>
            <w:shd w:val="clear" w:color="000000" w:fill="FFFFFF" w:themeFill="background1"/>
            <w:vAlign w:val="center"/>
          </w:tcPr>
          <w:p w:rsidR="003A0143" w:rsidRPr="003735CD" w:rsidRDefault="003A0143" w:rsidP="006D3BF8">
            <w:pPr>
              <w:jc w:val="center"/>
            </w:pPr>
            <w:r w:rsidRPr="003735CD">
              <w:t>FESTA DELL’EUROPA L.R 10/2021 -  RELATORI CONVEGNI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3A0143" w:rsidRPr="003735CD" w:rsidRDefault="003A0143" w:rsidP="00417A99">
            <w:pPr>
              <w:jc w:val="center"/>
            </w:pPr>
            <w:r w:rsidRPr="003735CD">
              <w:t>1.000,00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3A0143" w:rsidRPr="003735CD" w:rsidRDefault="003A0143" w:rsidP="00A53A43">
            <w:pPr>
              <w:jc w:val="center"/>
            </w:pPr>
            <w:r w:rsidRPr="003735CD">
              <w:t>1.000,00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3A0143" w:rsidRPr="003735CD" w:rsidRDefault="003A0143" w:rsidP="00A53A43">
            <w:pPr>
              <w:jc w:val="center"/>
            </w:pPr>
            <w:r w:rsidRPr="003735CD">
              <w:t>1.000,00</w:t>
            </w:r>
          </w:p>
        </w:tc>
        <w:tc>
          <w:tcPr>
            <w:tcW w:w="556" w:type="pct"/>
            <w:vMerge/>
            <w:vAlign w:val="center"/>
          </w:tcPr>
          <w:p w:rsidR="003A0143" w:rsidRPr="00417A99" w:rsidRDefault="003A0143" w:rsidP="008238DF">
            <w:pPr>
              <w:jc w:val="center"/>
            </w:pPr>
          </w:p>
        </w:tc>
        <w:tc>
          <w:tcPr>
            <w:tcW w:w="1208" w:type="pct"/>
            <w:vMerge/>
            <w:shd w:val="clear" w:color="auto" w:fill="auto"/>
            <w:vAlign w:val="center"/>
          </w:tcPr>
          <w:p w:rsidR="003A0143" w:rsidRPr="00417A99" w:rsidRDefault="003A0143" w:rsidP="00FA1691">
            <w:pPr>
              <w:jc w:val="center"/>
            </w:pPr>
          </w:p>
        </w:tc>
      </w:tr>
      <w:tr w:rsidR="003A0143" w:rsidRPr="00334393" w:rsidTr="00FB273C">
        <w:trPr>
          <w:trHeight w:val="219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3A0143" w:rsidRPr="00334393" w:rsidRDefault="003A0143" w:rsidP="00D424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3A0143" w:rsidRPr="00334393" w:rsidRDefault="003A0143" w:rsidP="00D424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A0143" w:rsidRPr="00334393" w:rsidRDefault="003A0143" w:rsidP="00D424F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3A0143" w:rsidRPr="00BD63B5" w:rsidRDefault="003A0143" w:rsidP="008238DF">
            <w:pPr>
              <w:jc w:val="center"/>
              <w:rPr>
                <w:rFonts w:asciiTheme="minorHAnsi" w:hAnsiTheme="minorHAnsi"/>
              </w:rPr>
            </w:pPr>
            <w:r w:rsidRPr="00BD63B5">
              <w:rPr>
                <w:rFonts w:asciiTheme="minorHAnsi" w:hAnsiTheme="minorHAnsi"/>
              </w:rPr>
              <w:t>1.04.01.02</w:t>
            </w: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3A0143" w:rsidRPr="003735CD" w:rsidRDefault="003A0143" w:rsidP="00D424F6">
            <w:pPr>
              <w:jc w:val="center"/>
            </w:pPr>
            <w:r w:rsidRPr="003735CD">
              <w:t xml:space="preserve">NC </w:t>
            </w:r>
            <w:r w:rsidR="00BD5666" w:rsidRPr="003735CD">
              <w:t>10674</w:t>
            </w:r>
          </w:p>
        </w:tc>
        <w:tc>
          <w:tcPr>
            <w:tcW w:w="1100" w:type="pct"/>
            <w:shd w:val="clear" w:color="000000" w:fill="FFFFFF"/>
            <w:vAlign w:val="center"/>
          </w:tcPr>
          <w:p w:rsidR="003A0143" w:rsidRPr="003735CD" w:rsidRDefault="003A0143" w:rsidP="00D424F6">
            <w:pPr>
              <w:jc w:val="center"/>
              <w:rPr>
                <w:rFonts w:asciiTheme="minorHAnsi" w:hAnsiTheme="minorHAnsi"/>
                <w:b/>
              </w:rPr>
            </w:pPr>
            <w:r w:rsidRPr="003735CD">
              <w:t xml:space="preserve">FESTA DELL’EUROPA L.R 10/2021 - COMPARTECIPAZIONI ENTI LOCALI 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3A0143" w:rsidRPr="003735CD" w:rsidRDefault="003A0143" w:rsidP="008238DF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3A0143" w:rsidRPr="003735CD" w:rsidRDefault="003A0143" w:rsidP="008238DF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35.000,00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3A0143" w:rsidRPr="003735CD" w:rsidRDefault="003A0143" w:rsidP="008238DF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35.000,00</w:t>
            </w:r>
          </w:p>
        </w:tc>
        <w:tc>
          <w:tcPr>
            <w:tcW w:w="556" w:type="pct"/>
            <w:vMerge/>
            <w:vAlign w:val="center"/>
          </w:tcPr>
          <w:p w:rsidR="003A0143" w:rsidRPr="00334393" w:rsidRDefault="003A0143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Merge/>
            <w:vAlign w:val="center"/>
          </w:tcPr>
          <w:p w:rsidR="003A0143" w:rsidRPr="00334393" w:rsidRDefault="003A0143" w:rsidP="008238DF">
            <w:pPr>
              <w:jc w:val="center"/>
              <w:rPr>
                <w:rFonts w:asciiTheme="minorHAnsi" w:hAnsiTheme="minorHAnsi"/>
              </w:rPr>
            </w:pPr>
          </w:p>
        </w:tc>
      </w:tr>
      <w:tr w:rsidR="00D424F6" w:rsidRPr="00334393" w:rsidTr="005B6FC7">
        <w:trPr>
          <w:trHeight w:val="363"/>
          <w:jc w:val="center"/>
        </w:trPr>
        <w:tc>
          <w:tcPr>
            <w:tcW w:w="211" w:type="pct"/>
            <w:shd w:val="clear" w:color="000000" w:fill="FFFFFF"/>
            <w:noWrap/>
            <w:vAlign w:val="center"/>
          </w:tcPr>
          <w:p w:rsidR="00D424F6" w:rsidRPr="00334393" w:rsidRDefault="00D424F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65" w:type="pct"/>
            <w:shd w:val="clear" w:color="000000" w:fill="FFFFFF"/>
            <w:noWrap/>
            <w:vAlign w:val="center"/>
          </w:tcPr>
          <w:p w:rsidR="00D424F6" w:rsidRPr="00334393" w:rsidRDefault="00D424F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424F6" w:rsidRPr="00334393" w:rsidRDefault="00D424F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:rsidR="00D424F6" w:rsidRPr="00BD63B5" w:rsidRDefault="00D424F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5" w:type="pct"/>
            <w:shd w:val="clear" w:color="000000" w:fill="FFFFFF"/>
            <w:noWrap/>
            <w:vAlign w:val="center"/>
          </w:tcPr>
          <w:p w:rsidR="00D424F6" w:rsidRPr="00BD63B5" w:rsidRDefault="00D424F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0" w:type="pct"/>
            <w:shd w:val="clear" w:color="000000" w:fill="FFFFFF"/>
            <w:vAlign w:val="center"/>
          </w:tcPr>
          <w:p w:rsidR="00D424F6" w:rsidRPr="00BD63B5" w:rsidRDefault="00D424F6" w:rsidP="00573CFE">
            <w:pPr>
              <w:jc w:val="center"/>
              <w:rPr>
                <w:rFonts w:asciiTheme="minorHAnsi" w:hAnsiTheme="minorHAnsi"/>
              </w:rPr>
            </w:pPr>
            <w:r w:rsidRPr="00BD63B5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9" w:type="pct"/>
            <w:shd w:val="clear" w:color="000000" w:fill="FFFFFF"/>
            <w:vAlign w:val="center"/>
          </w:tcPr>
          <w:p w:rsidR="00D424F6" w:rsidRPr="00BD63B5" w:rsidRDefault="00D424F6" w:rsidP="008238DF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D63B5">
              <w:rPr>
                <w:rFonts w:asciiTheme="minorHAnsi" w:hAnsiTheme="minorHAnsi"/>
                <w:b/>
                <w:i/>
              </w:rPr>
              <w:t>15.000,00</w:t>
            </w:r>
          </w:p>
        </w:tc>
        <w:tc>
          <w:tcPr>
            <w:tcW w:w="312" w:type="pct"/>
            <w:shd w:val="clear" w:color="000000" w:fill="FFFFFF"/>
            <w:noWrap/>
            <w:vAlign w:val="center"/>
          </w:tcPr>
          <w:p w:rsidR="00D424F6" w:rsidRPr="00BD63B5" w:rsidRDefault="00D424F6" w:rsidP="008238DF">
            <w:pPr>
              <w:jc w:val="center"/>
              <w:rPr>
                <w:rFonts w:asciiTheme="minorHAnsi" w:hAnsiTheme="minorHAnsi"/>
              </w:rPr>
            </w:pPr>
            <w:r w:rsidRPr="00BD63B5">
              <w:rPr>
                <w:rFonts w:asciiTheme="minorHAnsi" w:hAnsiTheme="minorHAnsi"/>
                <w:b/>
                <w:i/>
              </w:rPr>
              <w:t>50.000,00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:rsidR="00D424F6" w:rsidRPr="00BD63B5" w:rsidRDefault="00D424F6" w:rsidP="008238DF">
            <w:pPr>
              <w:jc w:val="center"/>
              <w:rPr>
                <w:rFonts w:asciiTheme="minorHAnsi" w:hAnsiTheme="minorHAnsi"/>
              </w:rPr>
            </w:pPr>
            <w:r w:rsidRPr="00BD63B5">
              <w:rPr>
                <w:rFonts w:asciiTheme="minorHAnsi" w:hAnsiTheme="minorHAnsi"/>
                <w:b/>
                <w:i/>
              </w:rPr>
              <w:t>50.000,00</w:t>
            </w:r>
          </w:p>
        </w:tc>
        <w:tc>
          <w:tcPr>
            <w:tcW w:w="556" w:type="pct"/>
            <w:vAlign w:val="center"/>
          </w:tcPr>
          <w:p w:rsidR="00D424F6" w:rsidRPr="00334393" w:rsidRDefault="00D424F6" w:rsidP="008238D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8" w:type="pct"/>
            <w:vAlign w:val="center"/>
          </w:tcPr>
          <w:p w:rsidR="00D424F6" w:rsidRPr="00334393" w:rsidRDefault="00D424F6" w:rsidP="008238DF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396E49" w:rsidRDefault="00396E49" w:rsidP="00016765">
      <w:pPr>
        <w:shd w:val="clear" w:color="auto" w:fill="FFFFFF" w:themeFill="background1"/>
      </w:pPr>
    </w:p>
    <w:p w:rsidR="005D6618" w:rsidRDefault="005D6618" w:rsidP="00016765">
      <w:pPr>
        <w:shd w:val="clear" w:color="auto" w:fill="FFFFFF" w:themeFill="background1"/>
      </w:pPr>
    </w:p>
    <w:p w:rsidR="00A53A43" w:rsidRDefault="00A53A43" w:rsidP="00A5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974D0">
        <w:rPr>
          <w:b/>
        </w:rPr>
        <w:t>VARIAZIONI RICHIESTE DAI RESPONSABILI DELLE ARTICOLAZIONI ORGANIZZATIVE DI LIVELLO DIRIGENZIALE</w:t>
      </w:r>
      <w:r>
        <w:rPr>
          <w:b/>
        </w:rPr>
        <w:t xml:space="preserve"> </w:t>
      </w:r>
      <w:r w:rsidRPr="001B55F4">
        <w:rPr>
          <w:b/>
        </w:rPr>
        <w:t xml:space="preserve">(Art. 51 </w:t>
      </w:r>
      <w:proofErr w:type="spellStart"/>
      <w:r w:rsidRPr="001B55F4">
        <w:rPr>
          <w:b/>
        </w:rPr>
        <w:t>d.lgs</w:t>
      </w:r>
      <w:proofErr w:type="spellEnd"/>
      <w:r w:rsidRPr="001B55F4">
        <w:rPr>
          <w:b/>
        </w:rPr>
        <w:t xml:space="preserve"> 118/2011)    </w:t>
      </w:r>
    </w:p>
    <w:p w:rsidR="00A53A43" w:rsidRPr="008A41B9" w:rsidRDefault="00A53A43" w:rsidP="00A53A43">
      <w:pPr>
        <w:jc w:val="center"/>
        <w:rPr>
          <w:b/>
        </w:rPr>
      </w:pPr>
      <w:r w:rsidRPr="001B55F4">
        <w:rPr>
          <w:b/>
        </w:rPr>
        <w:t xml:space="preserve">  </w:t>
      </w:r>
    </w:p>
    <w:p w:rsidR="00A53A43" w:rsidRPr="00CF557B" w:rsidRDefault="00A53A43" w:rsidP="00A53A43">
      <w:pPr>
        <w:rPr>
          <w:b/>
        </w:rPr>
      </w:pPr>
      <w:r w:rsidRPr="00006417">
        <w:rPr>
          <w:b/>
        </w:rPr>
        <w:t>SPESA CORRENTE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6"/>
        <w:gridCol w:w="1216"/>
        <w:gridCol w:w="671"/>
        <w:gridCol w:w="1106"/>
        <w:gridCol w:w="1292"/>
        <w:gridCol w:w="5052"/>
        <w:gridCol w:w="1538"/>
        <w:gridCol w:w="1415"/>
        <w:gridCol w:w="1484"/>
        <w:gridCol w:w="2549"/>
        <w:gridCol w:w="5466"/>
      </w:tblGrid>
      <w:tr w:rsidR="00260204" w:rsidRPr="00B21322" w:rsidTr="005B6FC7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:rsidR="00A53A43" w:rsidRPr="00B21322" w:rsidRDefault="005B6FC7" w:rsidP="00A53A43">
            <w:pPr>
              <w:jc w:val="center"/>
              <w:rPr>
                <w:rFonts w:asciiTheme="minorHAnsi" w:hAnsiTheme="minorHAnsi"/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:rsidR="00A53A43" w:rsidRDefault="00A53A43" w:rsidP="00A53A43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A53A43" w:rsidRPr="00B21322" w:rsidRDefault="00A53A43" w:rsidP="00A53A43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>dei conti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:rsidR="00A53A43" w:rsidRPr="00B21322" w:rsidRDefault="005B6FC7" w:rsidP="00A53A43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  <w:hideMark/>
          </w:tcPr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Bilancio </w:t>
            </w:r>
            <w:r>
              <w:rPr>
                <w:rFonts w:asciiTheme="minorHAnsi" w:hAnsiTheme="minorHAnsi"/>
                <w:b/>
              </w:rPr>
              <w:t>2021</w:t>
            </w:r>
          </w:p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:rsidR="00A53A43" w:rsidRPr="00B21322" w:rsidRDefault="00A53A43" w:rsidP="00A53A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260204" w:rsidRPr="005B6FC7" w:rsidTr="005B6FC7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5B6FC7" w:rsidRPr="00260204" w:rsidRDefault="005B6FC7" w:rsidP="00A53A43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5B6FC7" w:rsidRPr="00260204" w:rsidRDefault="005B6FC7" w:rsidP="00A53A43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5B6FC7" w:rsidRPr="00260204" w:rsidRDefault="005B6FC7" w:rsidP="00A53A43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5B6FC7" w:rsidRPr="005B6FC7" w:rsidRDefault="005B6FC7" w:rsidP="00A53A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  <w:r w:rsidR="00260204">
              <w:rPr>
                <w:rFonts w:asciiTheme="minorHAnsi" w:hAnsiTheme="minorHAnsi" w:cs="Arial"/>
              </w:rPr>
              <w:t>03.02.13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5B6FC7" w:rsidRPr="003735CD" w:rsidRDefault="00260204" w:rsidP="00A53A43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10259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5B6FC7" w:rsidRPr="003735CD" w:rsidRDefault="00260204" w:rsidP="00A53A43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3735CD">
              <w:rPr>
                <w:rFonts w:asciiTheme="minorHAnsi" w:hAnsiTheme="minorHAnsi" w:cs="Arial"/>
                <w:color w:val="000000"/>
              </w:rPr>
              <w:t>SERVIZIO GENERALE DI FACCHINAGGIO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5B6FC7" w:rsidRPr="003735CD" w:rsidRDefault="00260204" w:rsidP="00260204">
            <w:pPr>
              <w:jc w:val="center"/>
              <w:rPr>
                <w:rFonts w:asciiTheme="minorHAnsi" w:hAnsiTheme="minorHAnsi"/>
              </w:rPr>
            </w:pPr>
            <w:r w:rsidRPr="003735CD">
              <w:t>-4.161,74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5B6FC7" w:rsidRPr="005B6FC7" w:rsidRDefault="00260204" w:rsidP="002602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5B6FC7" w:rsidRPr="005B6FC7" w:rsidRDefault="00260204" w:rsidP="002602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Merge w:val="restart"/>
            <w:vAlign w:val="center"/>
          </w:tcPr>
          <w:p w:rsidR="005B6FC7" w:rsidRPr="005B6FC7" w:rsidRDefault="005B6FC7" w:rsidP="005B6FC7">
            <w:pPr>
              <w:jc w:val="center"/>
              <w:rPr>
                <w:rFonts w:asciiTheme="minorHAnsi" w:hAnsiTheme="minorHAnsi"/>
              </w:rPr>
            </w:pPr>
            <w:r w:rsidRPr="005B6FC7">
              <w:rPr>
                <w:rFonts w:asciiTheme="minorHAnsi" w:hAnsiTheme="minorHAnsi"/>
              </w:rPr>
              <w:t xml:space="preserve">Organizzazione e personale. Formazione. Logistica e vigilanza           </w:t>
            </w:r>
          </w:p>
        </w:tc>
        <w:tc>
          <w:tcPr>
            <w:tcW w:w="1201" w:type="pct"/>
            <w:vMerge w:val="restart"/>
            <w:vAlign w:val="center"/>
          </w:tcPr>
          <w:p w:rsidR="0047489E" w:rsidRPr="0047489E" w:rsidRDefault="0047489E" w:rsidP="0047489E">
            <w:pPr>
              <w:pStyle w:val="Default"/>
              <w:jc w:val="both"/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</w:pPr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 xml:space="preserve">L’integrazione di euro 12.000 deriva dal fatto che nell’anno 2020, con il decreto del S.G. n. 187/2020 è stato disposto, a causa dell’emergenza da Covid-19, il telelavoro straordinario per i dipendenti del Consiglio regionale.  Con decreto S.G. </w:t>
            </w:r>
            <w:proofErr w:type="spellStart"/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>n°</w:t>
            </w:r>
            <w:proofErr w:type="spellEnd"/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 xml:space="preserve"> 289/2020 è stato inoltre stabilito che il rimborso forfettario delle spese inerenti il consumo elettrico e la quota di utilizzo del collegamento telematico fosse calcolato per il periodo dal 16/03/2020 al 30/04/2020, con le stesse modalità previste per il telelavoro ordinario. </w:t>
            </w:r>
          </w:p>
          <w:p w:rsidR="0047489E" w:rsidRDefault="0047489E" w:rsidP="0047489E">
            <w:pPr>
              <w:pStyle w:val="Default"/>
              <w:jc w:val="both"/>
            </w:pPr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>La spesa per il telelavoro verrà pagata dalla Giunta regionale nel cedolino dei dipendenti e rimborsata successivamente dal Consiglio, pertanto, si rende necessario modificare la descrizione  del capitolo 10576 in “rimborso a</w:t>
            </w:r>
            <w:r>
              <w:t xml:space="preserve"> </w:t>
            </w:r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 xml:space="preserve">giunta regionale somme relative al consumo energetico ed al collegamento telematico dei dipendenti del consiglio in telelavoro” e la relativa codifica di </w:t>
            </w:r>
            <w:r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>IV</w:t>
            </w:r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 xml:space="preserve"> livello prevista dal </w:t>
            </w:r>
            <w:proofErr w:type="spellStart"/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>dlgs</w:t>
            </w:r>
            <w:proofErr w:type="spellEnd"/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 xml:space="preserve"> 118/2011 in </w:t>
            </w:r>
            <w:r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>U</w:t>
            </w:r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>. 1.09.01.01</w:t>
            </w:r>
            <w:r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>.</w:t>
            </w:r>
            <w:r w:rsidRPr="0047489E">
              <w:rPr>
                <w:rFonts w:asciiTheme="minorHAnsi" w:eastAsiaTheme="minorHAnsi" w:hAnsiTheme="minorHAnsi" w:cs="Times New Roman"/>
                <w:color w:val="auto"/>
                <w:sz w:val="22"/>
                <w:szCs w:val="22"/>
              </w:rPr>
              <w:t xml:space="preserve">   </w:t>
            </w:r>
          </w:p>
          <w:p w:rsidR="005B6FC7" w:rsidRPr="005B6FC7" w:rsidRDefault="005B6FC7" w:rsidP="00A53A43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</w:tc>
      </w:tr>
      <w:tr w:rsidR="00260204" w:rsidRPr="005B6FC7" w:rsidTr="005B6FC7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260204" w:rsidRPr="00260204" w:rsidRDefault="00260204" w:rsidP="005B6FC7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260204" w:rsidRPr="00260204" w:rsidRDefault="00260204" w:rsidP="005B6FC7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260204" w:rsidRPr="00260204" w:rsidRDefault="00260204" w:rsidP="005B6FC7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260204" w:rsidRPr="005B6FC7" w:rsidRDefault="00260204" w:rsidP="001D28E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1.03.02.13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10260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 xml:space="preserve">SPESE PER SERVIZIO DI VIGILANZA ARMATA 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260204" w:rsidRPr="003735CD" w:rsidRDefault="00260204" w:rsidP="00260204">
            <w:pPr>
              <w:jc w:val="center"/>
            </w:pPr>
            <w:r w:rsidRPr="003735CD">
              <w:t>-1.933,52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260204" w:rsidRPr="005B6FC7" w:rsidRDefault="00260204" w:rsidP="001D28E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260204" w:rsidRPr="005B6FC7" w:rsidRDefault="00260204" w:rsidP="001D28E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Merge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260204" w:rsidRPr="005B6FC7" w:rsidRDefault="00260204" w:rsidP="00A53A43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</w:tc>
      </w:tr>
      <w:tr w:rsidR="00260204" w:rsidRPr="005B6FC7" w:rsidTr="005B6FC7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260204" w:rsidRPr="00260204" w:rsidRDefault="00260204" w:rsidP="005B6FC7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260204" w:rsidRPr="00260204" w:rsidRDefault="00260204" w:rsidP="005B6FC7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260204" w:rsidRPr="00260204" w:rsidRDefault="00260204" w:rsidP="005B6FC7">
            <w:pPr>
              <w:jc w:val="center"/>
              <w:rPr>
                <w:rFonts w:asciiTheme="minorHAnsi" w:hAnsiTheme="minorHAnsi"/>
              </w:rPr>
            </w:pPr>
            <w:r w:rsidRPr="00260204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260204" w:rsidRPr="005B6FC7" w:rsidRDefault="00260204" w:rsidP="001D28E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1.03.02.13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10261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 xml:space="preserve">SPESE PER SERVIZIO DI PORTINERIA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260204" w:rsidRPr="003735CD" w:rsidRDefault="00260204" w:rsidP="00260204">
            <w:pPr>
              <w:jc w:val="center"/>
            </w:pPr>
            <w:r w:rsidRPr="003735CD">
              <w:t>-5.904,74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260204" w:rsidRPr="005B6FC7" w:rsidRDefault="00260204" w:rsidP="001D28E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260204" w:rsidRPr="005B6FC7" w:rsidRDefault="00260204" w:rsidP="001D28E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Merge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260204" w:rsidRPr="005B6FC7" w:rsidRDefault="00260204" w:rsidP="00A53A43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</w:tc>
      </w:tr>
      <w:tr w:rsidR="00260204" w:rsidRPr="005B6FC7" w:rsidTr="005B6FC7">
        <w:trPr>
          <w:trHeight w:val="341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5B6FC7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-12.000,00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260204" w:rsidRPr="005B6FC7" w:rsidRDefault="00260204" w:rsidP="00A53A43">
            <w:pPr>
              <w:jc w:val="both"/>
              <w:rPr>
                <w:rFonts w:asciiTheme="minorHAnsi" w:hAnsiTheme="minorHAnsi"/>
              </w:rPr>
            </w:pPr>
          </w:p>
        </w:tc>
      </w:tr>
      <w:tr w:rsidR="00260204" w:rsidRPr="005B6FC7" w:rsidTr="005B6FC7">
        <w:trPr>
          <w:trHeight w:val="267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3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1.09.01.01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10576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260204" w:rsidRPr="003735CD" w:rsidRDefault="00260204" w:rsidP="00A53A43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RIMBORSO A GIUNTA REGIONALE SOMME RELATIVE AL CONSUMO ENERGETICO ED AL COLLEGAMENTO TELEMATICO DEI DIPENDENTI DEL CONSIGLIO IN TELELAVORO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260204" w:rsidRPr="003735CD" w:rsidRDefault="00260204" w:rsidP="00260204">
            <w:pPr>
              <w:jc w:val="center"/>
            </w:pPr>
            <w:r w:rsidRPr="003735CD">
              <w:t>12.000,00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260204" w:rsidRPr="003735CD" w:rsidRDefault="00260204" w:rsidP="00260204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260204" w:rsidRPr="003735CD" w:rsidRDefault="00260204" w:rsidP="00260204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Organizzazione e personale. Formazione. Logistica e vigilanza</w:t>
            </w:r>
            <w:r w:rsidRPr="005B6FC7">
              <w:rPr>
                <w:rFonts w:asciiTheme="minorHAnsi" w:hAnsiTheme="minorHAnsi"/>
              </w:rPr>
              <w:t xml:space="preserve">           </w:t>
            </w:r>
          </w:p>
        </w:tc>
        <w:tc>
          <w:tcPr>
            <w:tcW w:w="1201" w:type="pct"/>
            <w:vMerge/>
            <w:vAlign w:val="center"/>
          </w:tcPr>
          <w:p w:rsidR="00260204" w:rsidRPr="005B6FC7" w:rsidRDefault="00260204" w:rsidP="00A53A43">
            <w:pPr>
              <w:jc w:val="both"/>
              <w:rPr>
                <w:rFonts w:asciiTheme="minorHAnsi" w:hAnsiTheme="minorHAnsi"/>
              </w:rPr>
            </w:pPr>
          </w:p>
        </w:tc>
      </w:tr>
      <w:tr w:rsidR="00260204" w:rsidRPr="005B6FC7" w:rsidTr="00EC11D3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5B6FC7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260204" w:rsidRPr="00260204" w:rsidRDefault="00260204" w:rsidP="001D28E5">
            <w:pPr>
              <w:jc w:val="center"/>
              <w:rPr>
                <w:b/>
                <w:i/>
              </w:rPr>
            </w:pPr>
            <w:r w:rsidRPr="00260204">
              <w:rPr>
                <w:b/>
                <w:i/>
              </w:rPr>
              <w:t>12.000,00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:rsidR="00260204" w:rsidRPr="005B6FC7" w:rsidRDefault="00260204" w:rsidP="00A53A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Align w:val="center"/>
          </w:tcPr>
          <w:p w:rsidR="00260204" w:rsidRPr="005B6FC7" w:rsidRDefault="00260204" w:rsidP="00A53A43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53A43" w:rsidRDefault="00A53A43" w:rsidP="00A53A43">
      <w:pPr>
        <w:shd w:val="clear" w:color="auto" w:fill="FFFFFF" w:themeFill="background1"/>
      </w:pPr>
      <w:r>
        <w:t xml:space="preserve"> </w:t>
      </w:r>
    </w:p>
    <w:p w:rsidR="00A53A43" w:rsidRDefault="00A53A43" w:rsidP="00016765">
      <w:pPr>
        <w:shd w:val="clear" w:color="auto" w:fill="FFFFFF" w:themeFill="background1"/>
      </w:pPr>
    </w:p>
    <w:p w:rsidR="00396E49" w:rsidRDefault="00396E49" w:rsidP="00016765">
      <w:pPr>
        <w:shd w:val="clear" w:color="auto" w:fill="FFFFFF" w:themeFill="background1"/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6"/>
        <w:gridCol w:w="1216"/>
        <w:gridCol w:w="671"/>
        <w:gridCol w:w="1106"/>
        <w:gridCol w:w="1292"/>
        <w:gridCol w:w="5052"/>
        <w:gridCol w:w="1538"/>
        <w:gridCol w:w="1415"/>
        <w:gridCol w:w="1484"/>
        <w:gridCol w:w="2549"/>
        <w:gridCol w:w="5466"/>
      </w:tblGrid>
      <w:tr w:rsidR="00396E49" w:rsidRPr="00B21322" w:rsidTr="001D28E5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:rsidR="00396E49" w:rsidRDefault="00396E49" w:rsidP="001D28E5">
            <w:pPr>
              <w:jc w:val="center"/>
              <w:rPr>
                <w:b/>
              </w:rPr>
            </w:pPr>
            <w:r>
              <w:rPr>
                <w:b/>
              </w:rPr>
              <w:t>Piano</w:t>
            </w:r>
          </w:p>
          <w:p w:rsidR="00396E49" w:rsidRPr="00B21322" w:rsidRDefault="00396E49" w:rsidP="001D28E5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>
              <w:rPr>
                <w:b/>
              </w:rPr>
              <w:t>dei conti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:rsidR="00396E49" w:rsidRPr="00B21322" w:rsidRDefault="00396E49" w:rsidP="001D28E5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2C035C">
              <w:rPr>
                <w:b/>
              </w:rPr>
              <w:t>Capitolo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  <w:hideMark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 xml:space="preserve">Bilancio </w:t>
            </w:r>
            <w:r>
              <w:rPr>
                <w:rFonts w:asciiTheme="minorHAnsi" w:hAnsiTheme="minorHAnsi"/>
                <w:b/>
              </w:rPr>
              <w:t>2021</w:t>
            </w:r>
          </w:p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</w:rPr>
            </w:pPr>
            <w:r w:rsidRPr="00B21322">
              <w:rPr>
                <w:rFonts w:asciiTheme="minorHAnsi" w:hAnsiTheme="minorHAnsi"/>
                <w:b/>
              </w:rPr>
              <w:t>Bilancio 202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:rsidR="00396E49" w:rsidRPr="00B21322" w:rsidRDefault="00396E49" w:rsidP="001D28E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21322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396E49" w:rsidRPr="005B6FC7" w:rsidTr="001D28E5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396E49" w:rsidRPr="003735CD" w:rsidRDefault="00396E49" w:rsidP="00396E49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1.03.02.02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10195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GARANTE INFANZIA E ADOLESCENZA. -SERVIZI PER RELAZIONI PUBBLICHE. MOSTRE E CONVEGNI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396E49" w:rsidRPr="003735CD" w:rsidRDefault="0054464F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- 5.000,00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Merge w:val="restart"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Assistenza al Difensore Civico e agli Organismi di garanzia e consulenza. Analisi di fattibilità e per la valutazione delle politiche</w:t>
            </w:r>
          </w:p>
        </w:tc>
        <w:tc>
          <w:tcPr>
            <w:tcW w:w="1201" w:type="pct"/>
            <w:vMerge w:val="restart"/>
            <w:vAlign w:val="center"/>
          </w:tcPr>
          <w:p w:rsidR="00396E49" w:rsidRPr="005B6FC7" w:rsidRDefault="0054464F" w:rsidP="001D28E5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  <w:r w:rsidRPr="003735CD">
              <w:rPr>
                <w:rFonts w:asciiTheme="minorHAnsi" w:eastAsiaTheme="minorHAnsi" w:hAnsiTheme="minorHAnsi" w:cs="Times New Roman"/>
                <w:color w:val="auto"/>
              </w:rPr>
              <w:t>Variazioni compensative per finanziarie la maggiore spesa necessaria per l’accordo di collaborazione con l’Istituto degli Innocenti a valere sugli esercizi 2021 e 2022</w:t>
            </w:r>
            <w:r w:rsidR="0047489E" w:rsidRPr="003735CD">
              <w:rPr>
                <w:rFonts w:asciiTheme="minorHAnsi" w:eastAsiaTheme="minorHAnsi" w:hAnsiTheme="minorHAnsi" w:cs="Times New Roman"/>
                <w:color w:val="auto"/>
              </w:rPr>
              <w:t>.</w:t>
            </w:r>
          </w:p>
        </w:tc>
      </w:tr>
      <w:tr w:rsidR="00396E49" w:rsidRPr="003735CD" w:rsidTr="001D28E5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396E49" w:rsidRPr="003735CD" w:rsidRDefault="00396E49" w:rsidP="00396E49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1.03.02.11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10196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 xml:space="preserve">GARANTE INFANZIA E ADOLESCENZA - RELATORI CONVEGNI 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396E49" w:rsidRPr="003735CD" w:rsidRDefault="0054464F" w:rsidP="001D28E5">
            <w:pPr>
              <w:jc w:val="center"/>
            </w:pPr>
            <w:r w:rsidRPr="003735CD">
              <w:t>- 2.100,00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Merge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396E49" w:rsidRPr="003735CD" w:rsidRDefault="00396E49" w:rsidP="001D28E5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</w:tc>
      </w:tr>
      <w:tr w:rsidR="00396E49" w:rsidRPr="003735CD" w:rsidTr="001D28E5">
        <w:trPr>
          <w:trHeight w:val="630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396E49" w:rsidRPr="003735CD" w:rsidRDefault="00396E49" w:rsidP="00396E49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1.03.02.11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10641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GARANTE INFANZIA E ADOLESCENZA - SUPPORTO GIURIDICO-LEGALE PER LE ATTIVITA' DELLA GARANTE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396E49" w:rsidRPr="003735CD" w:rsidRDefault="0054464F" w:rsidP="001D28E5">
            <w:pPr>
              <w:jc w:val="center"/>
            </w:pPr>
            <w:r w:rsidRPr="003735CD">
              <w:t>- 1.900,00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396E49" w:rsidRPr="003735CD" w:rsidRDefault="0054464F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 xml:space="preserve"> - 2.000,00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Merge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396E49" w:rsidRPr="003735CD" w:rsidRDefault="00396E49" w:rsidP="001D28E5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</w:tc>
      </w:tr>
      <w:tr w:rsidR="00396E49" w:rsidRPr="003735CD" w:rsidTr="001D28E5">
        <w:trPr>
          <w:trHeight w:val="341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3735CD">
              <w:rPr>
                <w:rFonts w:asciiTheme="minorHAnsi" w:hAnsiTheme="minorHAnsi"/>
                <w:b/>
                <w:i/>
              </w:rPr>
              <w:t>Totale variazioni negative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396E49" w:rsidRPr="003735CD" w:rsidRDefault="009C547B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3735CD">
              <w:rPr>
                <w:rFonts w:asciiTheme="minorHAnsi" w:hAnsiTheme="minorHAnsi"/>
                <w:b/>
                <w:i/>
              </w:rPr>
              <w:fldChar w:fldCharType="begin"/>
            </w:r>
            <w:r w:rsidR="0054464F" w:rsidRPr="003735CD"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 w:rsidRPr="003735CD">
              <w:rPr>
                <w:rFonts w:asciiTheme="minorHAnsi" w:hAnsiTheme="minorHAnsi"/>
                <w:b/>
                <w:i/>
              </w:rPr>
              <w:fldChar w:fldCharType="separate"/>
            </w:r>
            <w:r w:rsidR="0054464F" w:rsidRPr="003735CD">
              <w:rPr>
                <w:rFonts w:asciiTheme="minorHAnsi" w:hAnsiTheme="minorHAnsi"/>
                <w:b/>
                <w:i/>
                <w:noProof/>
              </w:rPr>
              <w:t>-9.000</w:t>
            </w:r>
            <w:r w:rsidRPr="003735CD">
              <w:rPr>
                <w:rFonts w:asciiTheme="minorHAnsi" w:hAnsiTheme="minorHAnsi"/>
                <w:b/>
                <w:i/>
              </w:rPr>
              <w:fldChar w:fldCharType="end"/>
            </w:r>
            <w:r w:rsidR="0054464F" w:rsidRPr="003735CD"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396E49" w:rsidRPr="003735CD" w:rsidRDefault="009C547B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3735CD">
              <w:rPr>
                <w:rFonts w:asciiTheme="minorHAnsi" w:hAnsiTheme="minorHAnsi"/>
                <w:b/>
                <w:i/>
              </w:rPr>
              <w:fldChar w:fldCharType="begin"/>
            </w:r>
            <w:r w:rsidR="0054464F" w:rsidRPr="003735CD">
              <w:rPr>
                <w:rFonts w:asciiTheme="minorHAnsi" w:hAnsiTheme="minorHAnsi"/>
                <w:b/>
                <w:i/>
              </w:rPr>
              <w:instrText xml:space="preserve"> =SUM(ABOVE) </w:instrText>
            </w:r>
            <w:r w:rsidRPr="003735CD">
              <w:rPr>
                <w:rFonts w:asciiTheme="minorHAnsi" w:hAnsiTheme="minorHAnsi"/>
                <w:b/>
                <w:i/>
              </w:rPr>
              <w:fldChar w:fldCharType="separate"/>
            </w:r>
            <w:r w:rsidR="0054464F" w:rsidRPr="003735CD">
              <w:rPr>
                <w:rFonts w:asciiTheme="minorHAnsi" w:hAnsiTheme="minorHAnsi"/>
                <w:b/>
                <w:i/>
                <w:noProof/>
              </w:rPr>
              <w:t>-2.000</w:t>
            </w:r>
            <w:r w:rsidRPr="003735CD">
              <w:rPr>
                <w:rFonts w:asciiTheme="minorHAnsi" w:hAnsiTheme="minorHAnsi"/>
                <w:b/>
                <w:i/>
              </w:rPr>
              <w:fldChar w:fldCharType="end"/>
            </w:r>
            <w:r w:rsidR="0054464F" w:rsidRPr="003735CD"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396E49" w:rsidRPr="003735CD" w:rsidRDefault="00396E49" w:rsidP="001D28E5">
            <w:pPr>
              <w:jc w:val="both"/>
              <w:rPr>
                <w:rFonts w:asciiTheme="minorHAnsi" w:hAnsiTheme="minorHAnsi"/>
              </w:rPr>
            </w:pPr>
          </w:p>
        </w:tc>
      </w:tr>
      <w:tr w:rsidR="00396E49" w:rsidRPr="005B6FC7" w:rsidTr="001D28E5">
        <w:trPr>
          <w:trHeight w:val="267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396E49" w:rsidRPr="003735CD" w:rsidRDefault="00396E49" w:rsidP="00396E49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1.04.01.02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10639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 w:cs="Arial"/>
              </w:rPr>
            </w:pPr>
            <w:r w:rsidRPr="003735CD">
              <w:rPr>
                <w:rFonts w:asciiTheme="minorHAnsi" w:hAnsiTheme="minorHAnsi" w:cs="Arial"/>
              </w:rPr>
              <w:t>GARANTE INFANZIA E ADOLESCENZA - ACCORDI DI COLLABORAZIONE CON ALTRE PUBBLICHE AMMINISTRAZIONI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396E49" w:rsidRPr="003735CD" w:rsidRDefault="0054464F" w:rsidP="001D28E5">
            <w:pPr>
              <w:jc w:val="center"/>
            </w:pPr>
            <w:r w:rsidRPr="003735CD">
              <w:t>9.000,00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396E49" w:rsidRPr="003735CD" w:rsidRDefault="0054464F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2.000,00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396E49" w:rsidRPr="003735CD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/>
              </w:rPr>
            </w:pPr>
            <w:r w:rsidRPr="003735CD">
              <w:rPr>
                <w:rFonts w:asciiTheme="minorHAnsi" w:hAnsiTheme="minorHAnsi"/>
              </w:rPr>
              <w:t>Assistenza al Difensore Civico e agli Organismi di garanzia e consulenza. Analisi di fattibilità e per la valutazione delle politiche</w:t>
            </w:r>
          </w:p>
        </w:tc>
        <w:tc>
          <w:tcPr>
            <w:tcW w:w="1201" w:type="pct"/>
            <w:vMerge/>
            <w:vAlign w:val="center"/>
          </w:tcPr>
          <w:p w:rsidR="00396E49" w:rsidRPr="005B6FC7" w:rsidRDefault="00396E49" w:rsidP="001D28E5">
            <w:pPr>
              <w:jc w:val="both"/>
              <w:rPr>
                <w:rFonts w:asciiTheme="minorHAnsi" w:hAnsiTheme="minorHAnsi"/>
              </w:rPr>
            </w:pPr>
          </w:p>
        </w:tc>
      </w:tr>
      <w:tr w:rsidR="00396E49" w:rsidRPr="005B6FC7" w:rsidTr="001D28E5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5B6FC7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396E49" w:rsidRPr="00FE5FA7" w:rsidRDefault="0011244D" w:rsidP="001D28E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9.000</w:t>
            </w:r>
            <w:r w:rsidR="0054464F" w:rsidRPr="00FE5FA7">
              <w:rPr>
                <w:b/>
                <w:i/>
              </w:rPr>
              <w:t>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396E49" w:rsidRPr="00FE5FA7" w:rsidRDefault="0011244D" w:rsidP="0011244D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2.000</w:t>
            </w:r>
            <w:r w:rsidR="0054464F" w:rsidRPr="00FE5FA7">
              <w:rPr>
                <w:rFonts w:asciiTheme="minorHAnsi" w:hAnsiTheme="minorHAnsi"/>
                <w:b/>
                <w:i/>
              </w:rPr>
              <w:t>,00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:rsidR="00396E49" w:rsidRPr="005B6FC7" w:rsidRDefault="00396E49" w:rsidP="001D28E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Align w:val="center"/>
          </w:tcPr>
          <w:p w:rsidR="00396E49" w:rsidRPr="005B6FC7" w:rsidRDefault="00396E49" w:rsidP="001D28E5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396E49" w:rsidRDefault="00396E49" w:rsidP="00396E49">
      <w:pPr>
        <w:shd w:val="clear" w:color="auto" w:fill="FFFFFF" w:themeFill="background1"/>
      </w:pPr>
      <w:r>
        <w:t xml:space="preserve"> </w:t>
      </w:r>
    </w:p>
    <w:p w:rsidR="00396E49" w:rsidRDefault="00396E49" w:rsidP="00016765">
      <w:pPr>
        <w:shd w:val="clear" w:color="auto" w:fill="FFFFFF" w:themeFill="background1"/>
      </w:pPr>
    </w:p>
    <w:sectPr w:rsidR="00396E49" w:rsidSect="00FB273C">
      <w:footerReference w:type="default" r:id="rId10"/>
      <w:footerReference w:type="first" r:id="rId11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DE2" w:rsidRPr="004E27FB" w:rsidRDefault="00CE1DE2">
      <w:r w:rsidRPr="004E27FB">
        <w:separator/>
      </w:r>
    </w:p>
  </w:endnote>
  <w:endnote w:type="continuationSeparator" w:id="0">
    <w:p w:rsidR="00CE1DE2" w:rsidRPr="004E27FB" w:rsidRDefault="00CE1DE2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E2" w:rsidRPr="006C080D" w:rsidRDefault="009C547B">
    <w:pPr>
      <w:pStyle w:val="Pidipagina"/>
      <w:jc w:val="center"/>
    </w:pPr>
    <w:fldSimple w:instr="PAGE   \* MERGEFORMAT">
      <w:r w:rsidR="003735CD">
        <w:rPr>
          <w:noProof/>
        </w:rPr>
        <w:t>2</w:t>
      </w:r>
    </w:fldSimple>
  </w:p>
  <w:p w:rsidR="00CE1DE2" w:rsidRDefault="00CE1DE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DE2" w:rsidRDefault="00CE1DE2">
    <w:pPr>
      <w:pStyle w:val="Pidipagina"/>
      <w:jc w:val="center"/>
    </w:pPr>
  </w:p>
  <w:p w:rsidR="00CE1DE2" w:rsidRPr="007E4373" w:rsidRDefault="00CE1DE2">
    <w:pPr>
      <w:pStyle w:val="Pidipagina"/>
      <w:jc w:val="center"/>
    </w:pPr>
    <w:r>
      <w:t xml:space="preserve"> </w:t>
    </w:r>
  </w:p>
  <w:p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DE2" w:rsidRPr="004E27FB" w:rsidRDefault="00CE1DE2">
      <w:r w:rsidRPr="004E27FB">
        <w:separator/>
      </w:r>
    </w:p>
  </w:footnote>
  <w:footnote w:type="continuationSeparator" w:id="0">
    <w:p w:rsidR="00CE1DE2" w:rsidRPr="004E27FB" w:rsidRDefault="00CE1DE2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4"/>
  </w:num>
  <w:num w:numId="3">
    <w:abstractNumId w:val="6"/>
  </w:num>
  <w:num w:numId="4">
    <w:abstractNumId w:val="32"/>
  </w:num>
  <w:num w:numId="5">
    <w:abstractNumId w:val="9"/>
  </w:num>
  <w:num w:numId="6">
    <w:abstractNumId w:val="4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3"/>
  </w:num>
  <w:num w:numId="10">
    <w:abstractNumId w:val="25"/>
  </w:num>
  <w:num w:numId="11">
    <w:abstractNumId w:val="1"/>
  </w:num>
  <w:num w:numId="12">
    <w:abstractNumId w:val="31"/>
  </w:num>
  <w:num w:numId="13">
    <w:abstractNumId w:val="5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8"/>
  </w:num>
  <w:num w:numId="18">
    <w:abstractNumId w:val="4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30"/>
  </w:num>
  <w:num w:numId="25">
    <w:abstractNumId w:val="10"/>
  </w:num>
  <w:num w:numId="26">
    <w:abstractNumId w:val="24"/>
  </w:num>
  <w:num w:numId="27">
    <w:abstractNumId w:val="18"/>
  </w:num>
  <w:num w:numId="28">
    <w:abstractNumId w:val="27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8"/>
  </w:num>
  <w:num w:numId="34">
    <w:abstractNumId w:val="23"/>
  </w:num>
  <w:num w:numId="35">
    <w:abstractNumId w:val="29"/>
  </w:num>
  <w:num w:numId="36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49F06-8308-4BC3-B606-A33BC9C3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</TotalTime>
  <Pages>2</Pages>
  <Words>643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4851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s.pini</cp:lastModifiedBy>
  <cp:revision>139</cp:revision>
  <cp:lastPrinted>2020-02-26T09:26:00Z</cp:lastPrinted>
  <dcterms:created xsi:type="dcterms:W3CDTF">2018-02-13T13:26:00Z</dcterms:created>
  <dcterms:modified xsi:type="dcterms:W3CDTF">2021-03-16T14:26:00Z</dcterms:modified>
</cp:coreProperties>
</file>