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7E76A4" w:rsidRDefault="005761DB" w:rsidP="00C6761C">
      <w:pPr>
        <w:jc w:val="right"/>
      </w:pPr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r w:rsidR="00CF0B20" w:rsidRPr="007E76A4">
        <w:t xml:space="preserve">    </w:t>
      </w:r>
    </w:p>
    <w:p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 </w:t>
      </w:r>
      <w:r w:rsidR="00D873E6">
        <w:rPr>
          <w:b/>
          <w:u w:val="single"/>
        </w:rPr>
        <w:t>SESTA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13130C" w:rsidRPr="007E76A4">
        <w:rPr>
          <w:b/>
        </w:rPr>
        <w:t>20</w:t>
      </w:r>
      <w:r w:rsidR="00ED6FB3" w:rsidRPr="007E76A4">
        <w:rPr>
          <w:b/>
        </w:rPr>
        <w:t>2</w:t>
      </w:r>
      <w:r w:rsidR="006D40B9" w:rsidRPr="007E76A4">
        <w:rPr>
          <w:b/>
        </w:rPr>
        <w:t>2</w:t>
      </w:r>
      <w:r w:rsidR="00357CB7" w:rsidRPr="007E76A4">
        <w:rPr>
          <w:b/>
        </w:rPr>
        <w:t>-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</w:p>
    <w:p w:rsidR="00334393" w:rsidRPr="007E76A4" w:rsidRDefault="00334393" w:rsidP="00F60023">
      <w:pPr>
        <w:shd w:val="clear" w:color="auto" w:fill="FFFFFF" w:themeFill="background1"/>
      </w:pPr>
    </w:p>
    <w:p w:rsidR="005B6FC7" w:rsidRPr="007E76A4" w:rsidRDefault="005B6FC7" w:rsidP="00F60023">
      <w:pPr>
        <w:shd w:val="clear" w:color="auto" w:fill="FFFFFF" w:themeFill="background1"/>
      </w:pPr>
    </w:p>
    <w:p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FB273C" w:rsidRPr="007E76A4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6D40B9" w:rsidRPr="007E76A4" w:rsidRDefault="006D40B9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 xml:space="preserve"> VARIAZIONI RICHIESTE DAI RESPONSABILI DELLE ARTICOLAZIONI ORGANIZZATIVE DI LIVELLO DIRIGENZIALE (Art.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:rsidR="005D6618" w:rsidRPr="007E76A4" w:rsidRDefault="005D6618" w:rsidP="008238D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7E76A4" w:rsidRPr="007E76A4" w:rsidTr="00FB273C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7E76A4" w:rsidRDefault="00681F07" w:rsidP="008238DF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2702D1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2</w:t>
            </w:r>
          </w:p>
          <w:p w:rsidR="00681F07" w:rsidRPr="007E76A4" w:rsidRDefault="00681F07" w:rsidP="008238DF">
            <w:pPr>
              <w:jc w:val="center"/>
              <w:rPr>
                <w:b/>
              </w:rPr>
            </w:pPr>
            <w:r w:rsidRPr="007E76A4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3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:rsidR="00681F07" w:rsidRPr="007E76A4" w:rsidRDefault="00681F07" w:rsidP="006D40B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 w:rsidR="00F438B0" w:rsidRPr="007E76A4">
              <w:rPr>
                <w:b/>
              </w:rPr>
              <w:t>202</w:t>
            </w:r>
            <w:r w:rsidR="006D40B9" w:rsidRPr="007E76A4">
              <w:rPr>
                <w:b/>
              </w:rPr>
              <w:t>4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681F07" w:rsidRPr="007E76A4" w:rsidRDefault="00681F07" w:rsidP="008238DF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>Motivazione</w:t>
            </w:r>
          </w:p>
        </w:tc>
      </w:tr>
      <w:tr w:rsidR="007E76A4" w:rsidRPr="007E76A4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C4070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1.04.01.02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7B4BF2">
            <w:pPr>
              <w:jc w:val="center"/>
            </w:pPr>
            <w:r w:rsidRPr="007E76A4">
              <w:t>10</w:t>
            </w:r>
            <w:r w:rsidR="007B4BF2">
              <w:t>365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115835" w:rsidRPr="007E76A4" w:rsidRDefault="007B4BF2" w:rsidP="00C40702">
            <w:pPr>
              <w:jc w:val="center"/>
              <w:rPr>
                <w:rFonts w:asciiTheme="minorHAnsi" w:hAnsiTheme="minorHAnsi"/>
                <w:b/>
              </w:rPr>
            </w:pPr>
            <w:r w:rsidRPr="007B4BF2">
              <w:rPr>
                <w:rFonts w:asciiTheme="minorHAnsi" w:hAnsiTheme="minorHAnsi"/>
              </w:rPr>
              <w:t>CONTRIBUTI AI COMUNI- SPESE DI RAPPRESENTANZA DEL CONSIGLIO REGIONALE - l.r. 4/2009 art. 1 c. 1 lett. C)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115835" w:rsidRPr="007E76A4" w:rsidRDefault="00115835" w:rsidP="007B4BF2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</w:rPr>
              <w:t>-</w:t>
            </w:r>
            <w:r w:rsidR="007B4BF2">
              <w:rPr>
                <w:rFonts w:asciiTheme="minorHAnsi" w:hAnsiTheme="minorHAnsi"/>
              </w:rPr>
              <w:t>15</w:t>
            </w:r>
            <w:r w:rsidRPr="007E76A4">
              <w:rPr>
                <w:rFonts w:asciiTheme="minorHAnsi" w:hAnsiTheme="minorHAnsi"/>
              </w:rPr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115835" w:rsidRPr="007E76A4" w:rsidRDefault="00115835" w:rsidP="008238DF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115835" w:rsidRPr="007E76A4" w:rsidRDefault="00115835" w:rsidP="003E23C9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Align w:val="center"/>
          </w:tcPr>
          <w:p w:rsidR="00115835" w:rsidRPr="007E76A4" w:rsidRDefault="00E07A02" w:rsidP="008238DF">
            <w:pPr>
              <w:jc w:val="center"/>
            </w:pPr>
            <w:hyperlink r:id="rId10" w:tooltip="settore Biblioteca e documentazione, Archivio e protocollo. Assistenza generale al Corecom" w:history="1">
              <w:r w:rsidR="00115835" w:rsidRPr="007E76A4">
                <w:t xml:space="preserve">Cerimoniale, eventi contributi. Biblioteca e documentazione. Assistenza generale al </w:t>
              </w:r>
              <w:proofErr w:type="spellStart"/>
              <w:r w:rsidR="00115835" w:rsidRPr="007E76A4">
                <w:t>Corecom</w:t>
              </w:r>
              <w:proofErr w:type="spellEnd"/>
              <w:r w:rsidR="00115835" w:rsidRPr="007E76A4">
                <w:t>. Tipografia</w:t>
              </w:r>
            </w:hyperlink>
            <w:r w:rsidR="00115835" w:rsidRPr="007E76A4">
              <w:t xml:space="preserve">      </w:t>
            </w:r>
          </w:p>
        </w:tc>
        <w:tc>
          <w:tcPr>
            <w:tcW w:w="1208" w:type="pct"/>
            <w:vMerge w:val="restart"/>
            <w:vAlign w:val="center"/>
          </w:tcPr>
          <w:p w:rsidR="00115835" w:rsidRPr="007E76A4" w:rsidRDefault="00115835" w:rsidP="004F5EAE">
            <w:pPr>
              <w:jc w:val="center"/>
            </w:pPr>
            <w:r w:rsidRPr="007E76A4">
              <w:t xml:space="preserve"> </w:t>
            </w:r>
          </w:p>
          <w:p w:rsidR="00115835" w:rsidRPr="007E76A4" w:rsidRDefault="00D873E6" w:rsidP="00D873E6">
            <w:pPr>
              <w:autoSpaceDE w:val="0"/>
              <w:autoSpaceDN w:val="0"/>
              <w:adjustRightInd w:val="0"/>
              <w:jc w:val="both"/>
            </w:pPr>
            <w:r>
              <w:t>Di</w:t>
            </w:r>
            <w:r w:rsidR="00115835" w:rsidRPr="007E76A4">
              <w:t xml:space="preserve">versa allocazione delle risorse stanziate sul bilancio 2022 </w:t>
            </w:r>
            <w:r w:rsidR="004013CE">
              <w:t>a</w:t>
            </w:r>
            <w:r w:rsidR="00115835" w:rsidRPr="007E76A4">
              <w:t xml:space="preserve"> seguito</w:t>
            </w:r>
            <w:r w:rsidR="004013CE">
              <w:t xml:space="preserve"> di</w:t>
            </w:r>
            <w:r w:rsidR="00115835" w:rsidRPr="007E76A4">
              <w:t xml:space="preserve"> riprogrammazione della spesa</w:t>
            </w:r>
            <w:r w:rsidR="007B4BF2">
              <w:t xml:space="preserve"> per contributi </w:t>
            </w:r>
            <w:r>
              <w:t xml:space="preserve">di cui alla </w:t>
            </w:r>
            <w:bookmarkStart w:id="0" w:name="_GoBack"/>
            <w:bookmarkEnd w:id="0"/>
            <w:r>
              <w:t>legge regionale 4/2009</w:t>
            </w:r>
            <w:r w:rsidR="004013CE">
              <w:t>.</w:t>
            </w:r>
          </w:p>
          <w:p w:rsidR="00115835" w:rsidRPr="007E76A4" w:rsidRDefault="00115835" w:rsidP="00115835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7E76A4" w:rsidRPr="007E76A4" w:rsidTr="005B6FC7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115835" w:rsidRPr="007E76A4" w:rsidRDefault="00115835" w:rsidP="008238DF">
            <w:pPr>
              <w:jc w:val="center"/>
              <w:rPr>
                <w:b/>
                <w:i/>
              </w:rPr>
            </w:pPr>
            <w:r w:rsidRPr="007E76A4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115835" w:rsidRPr="007E76A4" w:rsidRDefault="00232BA0" w:rsidP="00CD6669">
            <w:pPr>
              <w:jc w:val="center"/>
              <w:rPr>
                <w:b/>
                <w:i/>
              </w:rPr>
            </w:pPr>
            <w:r w:rsidRPr="007E76A4">
              <w:rPr>
                <w:b/>
                <w:i/>
              </w:rPr>
              <w:fldChar w:fldCharType="begin"/>
            </w:r>
            <w:r w:rsidR="00115835" w:rsidRPr="007E76A4">
              <w:rPr>
                <w:b/>
                <w:i/>
              </w:rPr>
              <w:instrText xml:space="preserve"> =SUM(ABOVE) </w:instrText>
            </w:r>
            <w:r w:rsidRPr="007E76A4">
              <w:rPr>
                <w:b/>
                <w:i/>
              </w:rPr>
              <w:fldChar w:fldCharType="separate"/>
            </w:r>
            <w:r w:rsidR="007B4BF2">
              <w:rPr>
                <w:b/>
                <w:i/>
                <w:noProof/>
              </w:rPr>
              <w:t>-15</w:t>
            </w:r>
            <w:r w:rsidR="00115835" w:rsidRPr="007E76A4">
              <w:rPr>
                <w:b/>
                <w:i/>
                <w:noProof/>
              </w:rPr>
              <w:t>.000</w:t>
            </w:r>
            <w:r w:rsidRPr="007E76A4">
              <w:rPr>
                <w:b/>
                <w:i/>
              </w:rPr>
              <w:fldChar w:fldCharType="end"/>
            </w:r>
            <w:r w:rsidR="00115835" w:rsidRPr="007E76A4">
              <w:rPr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Align w:val="center"/>
          </w:tcPr>
          <w:p w:rsidR="00115835" w:rsidRPr="007E76A4" w:rsidRDefault="00115835" w:rsidP="008238DF">
            <w:pPr>
              <w:jc w:val="center"/>
            </w:pPr>
          </w:p>
        </w:tc>
        <w:tc>
          <w:tcPr>
            <w:tcW w:w="1208" w:type="pct"/>
            <w:vMerge/>
            <w:vAlign w:val="center"/>
          </w:tcPr>
          <w:p w:rsidR="00115835" w:rsidRPr="007E76A4" w:rsidRDefault="00115835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7E76A4" w:rsidRPr="007E76A4" w:rsidTr="00FB273C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  <w:r w:rsidRPr="007E76A4"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  <w:r w:rsidRPr="007E76A4"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115835" w:rsidRPr="007E76A4" w:rsidRDefault="00115835" w:rsidP="008238DF">
            <w:pPr>
              <w:jc w:val="center"/>
            </w:pPr>
            <w:r w:rsidRPr="007E76A4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115835" w:rsidRPr="007E76A4" w:rsidRDefault="00115835" w:rsidP="007B4BF2">
            <w:pPr>
              <w:jc w:val="center"/>
            </w:pPr>
            <w:r w:rsidRPr="007E76A4">
              <w:t>1.0</w:t>
            </w:r>
            <w:r w:rsidR="007B4BF2">
              <w:t>4.04</w:t>
            </w:r>
            <w:r w:rsidRPr="007E76A4">
              <w:t>.01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115835" w:rsidRPr="007E76A4" w:rsidRDefault="007B4BF2" w:rsidP="006D40B9">
            <w:pPr>
              <w:jc w:val="center"/>
            </w:pPr>
            <w:r>
              <w:t>10366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15835" w:rsidRPr="007E76A4" w:rsidRDefault="007B4BF2" w:rsidP="006D40B9">
            <w:pPr>
              <w:jc w:val="center"/>
            </w:pPr>
            <w:r>
              <w:t xml:space="preserve">  </w:t>
            </w:r>
            <w:r w:rsidRPr="007B4BF2">
              <w:rPr>
                <w:rFonts w:asciiTheme="minorHAnsi" w:hAnsiTheme="minorHAnsi"/>
              </w:rPr>
              <w:t>CONTRIBUTI A ISTITUZIONI SOCIALI PRIVATE - SPESE DI RAPPRESENTANZA DEL CONSIGLIO REGIONALE - l.r. 4/2009 art. 1 c. 1 lett. C)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115835" w:rsidRPr="007E76A4" w:rsidRDefault="00D873E6" w:rsidP="00C40702">
            <w:pPr>
              <w:jc w:val="center"/>
            </w:pPr>
            <w:r>
              <w:t>15</w:t>
            </w:r>
            <w:r w:rsidR="00115835" w:rsidRPr="007E76A4">
              <w:t>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115835" w:rsidRPr="007E76A4" w:rsidRDefault="00115835" w:rsidP="00C40702">
            <w:pPr>
              <w:jc w:val="center"/>
            </w:pPr>
            <w:r w:rsidRPr="007E76A4">
              <w:t>--</w:t>
            </w:r>
          </w:p>
        </w:tc>
        <w:tc>
          <w:tcPr>
            <w:tcW w:w="556" w:type="pct"/>
            <w:vAlign w:val="center"/>
          </w:tcPr>
          <w:p w:rsidR="00115835" w:rsidRPr="007E76A4" w:rsidRDefault="00E07A02" w:rsidP="008238DF">
            <w:pPr>
              <w:jc w:val="center"/>
            </w:pPr>
            <w:hyperlink r:id="rId11" w:tooltip="settore Biblioteca e documentazione, Archivio e protocollo. Assistenza generale al Corecom" w:history="1">
              <w:r w:rsidR="00115835" w:rsidRPr="007E76A4">
                <w:t xml:space="preserve">Cerimoniale, eventi contributi. Biblioteca e documentazione. Assistenza generale al </w:t>
              </w:r>
              <w:proofErr w:type="spellStart"/>
              <w:r w:rsidR="00115835" w:rsidRPr="007E76A4">
                <w:t>Corecom</w:t>
              </w:r>
              <w:proofErr w:type="spellEnd"/>
              <w:r w:rsidR="00115835" w:rsidRPr="007E76A4">
                <w:t>. Tipografia</w:t>
              </w:r>
            </w:hyperlink>
            <w:r w:rsidR="00115835" w:rsidRPr="007E76A4">
              <w:t xml:space="preserve">      </w:t>
            </w: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115835" w:rsidRPr="007E76A4" w:rsidRDefault="00115835" w:rsidP="00115835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7E76A4" w:rsidRPr="007E76A4" w:rsidTr="005B6FC7">
        <w:trPr>
          <w:trHeight w:val="36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6D40B9" w:rsidRPr="007E76A4" w:rsidRDefault="006D40B9" w:rsidP="00573CFE">
            <w:pPr>
              <w:jc w:val="center"/>
              <w:rPr>
                <w:rFonts w:asciiTheme="minorHAnsi" w:hAnsiTheme="minorHAnsi"/>
              </w:rPr>
            </w:pPr>
            <w:r w:rsidRPr="007E76A4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6D40B9" w:rsidRPr="007E76A4" w:rsidRDefault="007B4BF2" w:rsidP="00CD6669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15</w:t>
            </w:r>
            <w:r w:rsidR="00D65C52" w:rsidRPr="007E76A4">
              <w:rPr>
                <w:rFonts w:asciiTheme="minorHAnsi" w:hAnsiTheme="minorHAnsi"/>
                <w:b/>
                <w:i/>
              </w:rPr>
              <w:t>.000</w:t>
            </w:r>
            <w:r w:rsidR="00115835" w:rsidRPr="007E76A4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6D40B9" w:rsidRPr="007E76A4" w:rsidRDefault="006D40B9" w:rsidP="00C40702">
            <w:pPr>
              <w:jc w:val="center"/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6D40B9" w:rsidRPr="007E76A4" w:rsidRDefault="006D40B9" w:rsidP="00C40702">
            <w:pPr>
              <w:jc w:val="center"/>
            </w:pPr>
          </w:p>
        </w:tc>
        <w:tc>
          <w:tcPr>
            <w:tcW w:w="556" w:type="pct"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:rsidR="006D40B9" w:rsidRPr="007E76A4" w:rsidRDefault="006D40B9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40702" w:rsidRPr="007E76A4" w:rsidRDefault="007E76A4" w:rsidP="00962237">
      <w:r w:rsidRPr="007E76A4">
        <w:t xml:space="preserve"> </w:t>
      </w:r>
    </w:p>
    <w:p w:rsidR="00C40702" w:rsidRPr="007E76A4" w:rsidRDefault="00C40702" w:rsidP="00962237"/>
    <w:p w:rsidR="00C40702" w:rsidRDefault="00C40702" w:rsidP="00962237"/>
    <w:sectPr w:rsidR="00C40702" w:rsidSect="00FB273C">
      <w:footerReference w:type="default" r:id="rId12"/>
      <w:footerReference w:type="first" r:id="rId13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10" w:rsidRPr="004E27FB" w:rsidRDefault="005A1C10">
      <w:r w:rsidRPr="004E27FB">
        <w:separator/>
      </w:r>
    </w:p>
  </w:endnote>
  <w:endnote w:type="continuationSeparator" w:id="0">
    <w:p w:rsidR="005A1C10" w:rsidRPr="004E27FB" w:rsidRDefault="005A1C10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10" w:rsidRPr="006C080D" w:rsidRDefault="00232BA0">
    <w:pPr>
      <w:pStyle w:val="Pidipagina"/>
      <w:jc w:val="center"/>
    </w:pPr>
    <w:r>
      <w:fldChar w:fldCharType="begin"/>
    </w:r>
    <w:r w:rsidR="005A1C10">
      <w:instrText>PAGE   \* MERGEFORMAT</w:instrText>
    </w:r>
    <w:r>
      <w:fldChar w:fldCharType="separate"/>
    </w:r>
    <w:r w:rsidR="00D873E6">
      <w:rPr>
        <w:noProof/>
      </w:rPr>
      <w:t>4</w:t>
    </w:r>
    <w:r>
      <w:rPr>
        <w:noProof/>
      </w:rPr>
      <w:fldChar w:fldCharType="end"/>
    </w:r>
  </w:p>
  <w:p w:rsidR="005A1C10" w:rsidRDefault="005A1C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10" w:rsidRDefault="005A1C10">
    <w:pPr>
      <w:pStyle w:val="Pidipagina"/>
      <w:jc w:val="center"/>
    </w:pPr>
  </w:p>
  <w:p w:rsidR="005A1C10" w:rsidRPr="007E4373" w:rsidRDefault="005A1C10">
    <w:pPr>
      <w:pStyle w:val="Pidipagina"/>
      <w:jc w:val="center"/>
    </w:pPr>
    <w:r>
      <w:t xml:space="preserve"> </w:t>
    </w:r>
  </w:p>
  <w:p w:rsidR="005A1C10" w:rsidRPr="004E27FB" w:rsidRDefault="005A1C10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10" w:rsidRPr="004E27FB" w:rsidRDefault="005A1C10">
      <w:r w:rsidRPr="004E27FB">
        <w:separator/>
      </w:r>
    </w:p>
  </w:footnote>
  <w:footnote w:type="continuationSeparator" w:id="0">
    <w:p w:rsidR="005A1C10" w:rsidRPr="004E27FB" w:rsidRDefault="005A1C10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6"/>
  </w:num>
  <w:num w:numId="3">
    <w:abstractNumId w:val="7"/>
  </w:num>
  <w:num w:numId="4">
    <w:abstractNumId w:val="34"/>
  </w:num>
  <w:num w:numId="5">
    <w:abstractNumId w:val="11"/>
  </w:num>
  <w:num w:numId="6">
    <w:abstractNumId w:val="5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5"/>
  </w:num>
  <w:num w:numId="10">
    <w:abstractNumId w:val="27"/>
  </w:num>
  <w:num w:numId="11">
    <w:abstractNumId w:val="1"/>
  </w:num>
  <w:num w:numId="12">
    <w:abstractNumId w:val="33"/>
  </w:num>
  <w:num w:numId="13">
    <w:abstractNumId w:val="6"/>
  </w:num>
  <w:num w:numId="14">
    <w:abstractNumId w:val="1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</w:num>
  <w:num w:numId="18">
    <w:abstractNumId w:val="5"/>
  </w:num>
  <w:num w:numId="19">
    <w:abstractNumId w:val="22"/>
  </w:num>
  <w:num w:numId="20">
    <w:abstractNumId w:val="3"/>
  </w:num>
  <w:num w:numId="21">
    <w:abstractNumId w:val="0"/>
  </w:num>
  <w:num w:numId="22">
    <w:abstractNumId w:val="2"/>
  </w:num>
  <w:num w:numId="23">
    <w:abstractNumId w:val="24"/>
  </w:num>
  <w:num w:numId="24">
    <w:abstractNumId w:val="32"/>
  </w:num>
  <w:num w:numId="25">
    <w:abstractNumId w:val="12"/>
  </w:num>
  <w:num w:numId="26">
    <w:abstractNumId w:val="26"/>
  </w:num>
  <w:num w:numId="27">
    <w:abstractNumId w:val="20"/>
  </w:num>
  <w:num w:numId="28">
    <w:abstractNumId w:val="29"/>
  </w:num>
  <w:num w:numId="29">
    <w:abstractNumId w:val="17"/>
  </w:num>
  <w:num w:numId="30">
    <w:abstractNumId w:val="19"/>
  </w:num>
  <w:num w:numId="31">
    <w:abstractNumId w:val="15"/>
  </w:num>
  <w:num w:numId="32">
    <w:abstractNumId w:val="21"/>
  </w:num>
  <w:num w:numId="33">
    <w:abstractNumId w:val="10"/>
  </w:num>
  <w:num w:numId="34">
    <w:abstractNumId w:val="25"/>
  </w:num>
  <w:num w:numId="35">
    <w:abstractNumId w:val="31"/>
  </w:num>
  <w:num w:numId="36">
    <w:abstractNumId w:val="13"/>
  </w:num>
  <w:num w:numId="37">
    <w:abstractNumId w:val="9"/>
  </w:num>
  <w:num w:numId="3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BA0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3CE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BF2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A14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3E6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07A0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iglio.regione.toscana.it/uffici/Strutture.aspx?cmu=0588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iglio.regione.toscana.it/uffici/Strutture.aspx?cmu=0588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A0BDB-44B2-49FC-BE27-D61C5E42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159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1598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162</cp:revision>
  <cp:lastPrinted>2020-02-26T09:26:00Z</cp:lastPrinted>
  <dcterms:created xsi:type="dcterms:W3CDTF">2018-02-13T13:26:00Z</dcterms:created>
  <dcterms:modified xsi:type="dcterms:W3CDTF">2022-05-20T09:53:00Z</dcterms:modified>
</cp:coreProperties>
</file>