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11D6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377D808B" wp14:editId="64B91B6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B5FEA9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3CF74A8C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75F3BCB1" w14:textId="77777777" w:rsidR="00E91987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FD71A6" w:rsidRPr="00105B81">
        <w:rPr>
          <w:b/>
          <w:u w:val="single"/>
        </w:rPr>
        <w:t>ottava</w:t>
      </w:r>
      <w:r w:rsidR="00F77D3F" w:rsidRPr="002C035C">
        <w:rPr>
          <w:b/>
        </w:rPr>
        <w:t xml:space="preserve"> </w:t>
      </w:r>
      <w:r w:rsidR="0049226A">
        <w:rPr>
          <w:b/>
        </w:rPr>
        <w:t xml:space="preserve">variazione </w:t>
      </w:r>
      <w:r w:rsidR="00FD71A6" w:rsidRPr="002C035C">
        <w:rPr>
          <w:b/>
        </w:rPr>
        <w:t>al bilancio</w:t>
      </w:r>
      <w:r w:rsidR="00FD71A6">
        <w:rPr>
          <w:b/>
        </w:rPr>
        <w:t xml:space="preserve"> di previsione per il triennio</w:t>
      </w:r>
      <w:r w:rsidR="00FD71A6" w:rsidRPr="002C035C">
        <w:rPr>
          <w:b/>
        </w:rPr>
        <w:t xml:space="preserve"> 20</w:t>
      </w:r>
      <w:r w:rsidR="00FD71A6">
        <w:rPr>
          <w:b/>
        </w:rPr>
        <w:t>21-2022-2023</w:t>
      </w:r>
    </w:p>
    <w:p w14:paraId="229AB85B" w14:textId="77777777" w:rsidR="00FD71A6" w:rsidRDefault="00FD71A6" w:rsidP="00C6761C"/>
    <w:p w14:paraId="249F3DD2" w14:textId="77777777" w:rsidR="00783393" w:rsidRDefault="00783393" w:rsidP="00C6761C"/>
    <w:p w14:paraId="0C137510" w14:textId="77777777" w:rsidR="001B29B4" w:rsidRPr="00DF4E1E" w:rsidRDefault="004F33EC" w:rsidP="00375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F4E1E">
        <w:rPr>
          <w:b/>
        </w:rPr>
        <w:t xml:space="preserve">SPESA </w:t>
      </w:r>
    </w:p>
    <w:p w14:paraId="617E9D22" w14:textId="77777777" w:rsidR="00135A18" w:rsidRPr="00DF4E1E" w:rsidRDefault="00EE4D3F" w:rsidP="002F3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F4E1E">
        <w:rPr>
          <w:b/>
        </w:rPr>
        <w:t>VARIAZIONI RICHIESTE DAI RESPONSABILI DELLE ARTICOLAZIONI ORGANIZZATIVE DI LIVELLO DIRIGENZIALE</w:t>
      </w:r>
    </w:p>
    <w:p w14:paraId="515F15A4" w14:textId="77777777" w:rsidR="00CE67FF" w:rsidRPr="00DF4E1E" w:rsidRDefault="00CE67FF" w:rsidP="00CE6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F4E1E">
        <w:rPr>
          <w:b/>
        </w:rPr>
        <w:t xml:space="preserve">Art. 51 </w:t>
      </w:r>
      <w:proofErr w:type="spellStart"/>
      <w:r w:rsidRPr="00DF4E1E">
        <w:rPr>
          <w:b/>
        </w:rPr>
        <w:t>d.lgs</w:t>
      </w:r>
      <w:proofErr w:type="spellEnd"/>
      <w:r w:rsidRPr="00DF4E1E">
        <w:rPr>
          <w:b/>
        </w:rPr>
        <w:t xml:space="preserve"> 118/2011</w:t>
      </w:r>
      <w:r w:rsidR="004F33EC" w:rsidRPr="00DF4E1E">
        <w:rPr>
          <w:b/>
        </w:rPr>
        <w:t xml:space="preserve"> </w:t>
      </w:r>
    </w:p>
    <w:p w14:paraId="47CE0AD2" w14:textId="77777777" w:rsidR="00E84143" w:rsidRPr="00DF4E1E" w:rsidRDefault="00E84143" w:rsidP="00C6761C">
      <w:pPr>
        <w:rPr>
          <w:sz w:val="6"/>
          <w:szCs w:val="6"/>
        </w:rPr>
      </w:pPr>
    </w:p>
    <w:p w14:paraId="4681F6C0" w14:textId="77777777" w:rsidR="001211B4" w:rsidRPr="00DF4E1E" w:rsidRDefault="001211B4" w:rsidP="00C6761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249"/>
        <w:gridCol w:w="686"/>
        <w:gridCol w:w="1086"/>
        <w:gridCol w:w="1121"/>
        <w:gridCol w:w="3216"/>
        <w:gridCol w:w="1371"/>
        <w:gridCol w:w="1178"/>
        <w:gridCol w:w="1178"/>
        <w:gridCol w:w="1753"/>
        <w:gridCol w:w="8137"/>
      </w:tblGrid>
      <w:tr w:rsidR="00FD71A6" w:rsidRPr="00DF4E1E" w14:paraId="4946C3D9" w14:textId="77777777" w:rsidTr="00F52F18">
        <w:trPr>
          <w:trHeight w:val="945"/>
          <w:tblHeader/>
          <w:jc w:val="center"/>
        </w:trPr>
        <w:tc>
          <w:tcPr>
            <w:tcW w:w="226" w:type="pct"/>
            <w:shd w:val="clear" w:color="auto" w:fill="D9D9D9" w:themeFill="background1" w:themeFillShade="D9"/>
            <w:noWrap/>
            <w:vAlign w:val="center"/>
            <w:hideMark/>
          </w:tcPr>
          <w:p w14:paraId="02E40323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Missione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14:paraId="005911F6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Programma</w:t>
            </w:r>
          </w:p>
        </w:tc>
        <w:tc>
          <w:tcPr>
            <w:tcW w:w="156" w:type="pct"/>
            <w:shd w:val="clear" w:color="auto" w:fill="D9D9D9" w:themeFill="background1" w:themeFillShade="D9"/>
            <w:noWrap/>
            <w:vAlign w:val="center"/>
            <w:hideMark/>
          </w:tcPr>
          <w:p w14:paraId="7412BF57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Titolo</w:t>
            </w:r>
          </w:p>
        </w:tc>
        <w:tc>
          <w:tcPr>
            <w:tcW w:w="247" w:type="pct"/>
            <w:shd w:val="clear" w:color="auto" w:fill="D9D9D9" w:themeFill="background1" w:themeFillShade="D9"/>
            <w:noWrap/>
            <w:vAlign w:val="center"/>
            <w:hideMark/>
          </w:tcPr>
          <w:p w14:paraId="0E436D8E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Macro</w:t>
            </w:r>
          </w:p>
          <w:p w14:paraId="4BCE9B1B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aggregato</w:t>
            </w:r>
          </w:p>
        </w:tc>
        <w:tc>
          <w:tcPr>
            <w:tcW w:w="255" w:type="pct"/>
            <w:shd w:val="clear" w:color="auto" w:fill="D9D9D9" w:themeFill="background1" w:themeFillShade="D9"/>
            <w:noWrap/>
            <w:vAlign w:val="center"/>
            <w:hideMark/>
          </w:tcPr>
          <w:p w14:paraId="50212F54" w14:textId="77777777" w:rsidR="00FD71A6" w:rsidRPr="00DF4E1E" w:rsidRDefault="00FD71A6" w:rsidP="00FC31B6">
            <w:pPr>
              <w:ind w:firstLine="10"/>
              <w:jc w:val="center"/>
              <w:rPr>
                <w:b/>
              </w:rPr>
            </w:pPr>
            <w:r w:rsidRPr="00DF4E1E">
              <w:rPr>
                <w:b/>
              </w:rPr>
              <w:t>Capitolo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  <w:hideMark/>
          </w:tcPr>
          <w:p w14:paraId="24217F29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Descrizione capitolo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341812F9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  <w:p w14:paraId="1A9CB473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(competenza</w:t>
            </w:r>
          </w:p>
          <w:p w14:paraId="08C35907" w14:textId="77777777" w:rsidR="00FD71A6" w:rsidRPr="00DF4E1E" w:rsidRDefault="00FD71A6" w:rsidP="00FC31B6">
            <w:pPr>
              <w:jc w:val="center"/>
              <w:rPr>
                <w:b/>
              </w:rPr>
            </w:pPr>
            <w:r w:rsidRPr="00DF4E1E">
              <w:rPr>
                <w:b/>
              </w:rPr>
              <w:t>e cassa)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  <w:hideMark/>
          </w:tcPr>
          <w:p w14:paraId="493B0C54" w14:textId="77777777" w:rsidR="00FD71A6" w:rsidRPr="00DF4E1E" w:rsidRDefault="00FD71A6" w:rsidP="00FD71A6">
            <w:pPr>
              <w:jc w:val="center"/>
              <w:rPr>
                <w:b/>
              </w:rPr>
            </w:pPr>
            <w:r w:rsidRPr="00DF4E1E">
              <w:rPr>
                <w:b/>
              </w:rPr>
              <w:t>Bilancio 20</w:t>
            </w:r>
            <w:r>
              <w:rPr>
                <w:b/>
              </w:rPr>
              <w:t>22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  <w:hideMark/>
          </w:tcPr>
          <w:p w14:paraId="7954C17D" w14:textId="77777777" w:rsidR="00FD71A6" w:rsidRPr="00DF4E1E" w:rsidRDefault="00FD71A6" w:rsidP="00FD71A6">
            <w:pPr>
              <w:jc w:val="center"/>
              <w:rPr>
                <w:b/>
              </w:rPr>
            </w:pPr>
            <w:r w:rsidRPr="00DF4E1E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438FC37C" w14:textId="77777777" w:rsidR="00FD71A6" w:rsidRPr="00DF4E1E" w:rsidRDefault="00FD71A6" w:rsidP="00FC31B6">
            <w:pPr>
              <w:jc w:val="center"/>
              <w:rPr>
                <w:b/>
                <w:bCs/>
              </w:rPr>
            </w:pPr>
            <w:r w:rsidRPr="00DF4E1E">
              <w:rPr>
                <w:b/>
                <w:bCs/>
              </w:rPr>
              <w:t xml:space="preserve"> Settore</w:t>
            </w:r>
          </w:p>
        </w:tc>
        <w:tc>
          <w:tcPr>
            <w:tcW w:w="1852" w:type="pct"/>
            <w:shd w:val="clear" w:color="auto" w:fill="D9D9D9" w:themeFill="background1" w:themeFillShade="D9"/>
            <w:vAlign w:val="center"/>
          </w:tcPr>
          <w:p w14:paraId="7D4B3540" w14:textId="77777777" w:rsidR="00FD71A6" w:rsidRPr="00DF4E1E" w:rsidRDefault="00FD71A6" w:rsidP="00FC31B6">
            <w:pPr>
              <w:jc w:val="center"/>
              <w:rPr>
                <w:b/>
                <w:bCs/>
              </w:rPr>
            </w:pPr>
            <w:r w:rsidRPr="00DF4E1E">
              <w:rPr>
                <w:b/>
                <w:bCs/>
              </w:rPr>
              <w:t>Motivazione</w:t>
            </w:r>
          </w:p>
        </w:tc>
      </w:tr>
      <w:tr w:rsidR="00105B81" w:rsidRPr="00DF4E1E" w14:paraId="20D67D30" w14:textId="77777777" w:rsidTr="00F52F18">
        <w:trPr>
          <w:trHeight w:val="716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3AD42F61" w14:textId="77777777" w:rsidR="00105B81" w:rsidRDefault="00105B81" w:rsidP="006D206D">
            <w:pPr>
              <w:jc w:val="center"/>
            </w:pPr>
            <w:r>
              <w:t>14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792A6404" w14:textId="77777777" w:rsidR="00105B81" w:rsidRDefault="00105B81" w:rsidP="006D206D">
            <w:pPr>
              <w:jc w:val="center"/>
            </w:pPr>
            <w:r>
              <w:t>3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6A4BEE1A" w14:textId="77777777" w:rsidR="00105B81" w:rsidRDefault="00105B81" w:rsidP="006D206D">
            <w:pPr>
              <w:jc w:val="center"/>
            </w:pPr>
            <w:r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7DFA5700" w14:textId="77777777" w:rsidR="00105B81" w:rsidRDefault="00FD2D72" w:rsidP="006D206D">
            <w:pPr>
              <w:jc w:val="center"/>
            </w:pPr>
            <w:r>
              <w:t>10</w:t>
            </w:r>
            <w:r w:rsidR="00105B81">
              <w:t>4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07E88900" w14:textId="77777777" w:rsidR="00105B81" w:rsidRDefault="00105B81" w:rsidP="006D206D">
            <w:pPr>
              <w:jc w:val="center"/>
            </w:pPr>
            <w:r>
              <w:t xml:space="preserve"> 10562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7EDC6AFC" w14:textId="77777777" w:rsidR="00105B81" w:rsidRPr="00D35AFE" w:rsidRDefault="00105B81" w:rsidP="006D206D">
            <w:pPr>
              <w:jc w:val="center"/>
              <w:rPr>
                <w:rFonts w:asciiTheme="minorHAnsi" w:hAnsiTheme="minorHAnsi" w:cstheme="minorHAnsi"/>
              </w:rPr>
            </w:pPr>
            <w:r w:rsidRPr="00D35AFE">
              <w:rPr>
                <w:rFonts w:asciiTheme="minorHAnsi" w:hAnsiTheme="minorHAnsi" w:cstheme="minorHAnsi"/>
              </w:rPr>
              <w:t>TRASFERIMENTI CORRENTI AD ANCI PER FINANZIAMENTO DEL PREMIO REGIONALE INNOVAZIONE - MADE IN TUSCANY - L.R. 9/2017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69014945" w14:textId="77777777" w:rsidR="00105B81" w:rsidRPr="00D35AFE" w:rsidRDefault="00105B81" w:rsidP="006D206D">
            <w:pPr>
              <w:jc w:val="center"/>
            </w:pPr>
            <w:r>
              <w:t>-</w:t>
            </w:r>
            <w:r w:rsidRPr="00D35AFE">
              <w:t>15.000,00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7164C27E" w14:textId="77777777" w:rsidR="00105B81" w:rsidRPr="00D35AFE" w:rsidRDefault="00105B81" w:rsidP="006D206D">
            <w:pPr>
              <w:jc w:val="center"/>
            </w:pPr>
            <w:r>
              <w:t>-</w:t>
            </w:r>
            <w:r w:rsidRPr="00D35AFE">
              <w:t>15.000,00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4186413A" w14:textId="77777777" w:rsidR="00105B81" w:rsidRPr="00D35AFE" w:rsidRDefault="00105B81" w:rsidP="006D206D">
            <w:pPr>
              <w:jc w:val="center"/>
            </w:pPr>
            <w:r>
              <w:t>-</w:t>
            </w:r>
            <w:r w:rsidRPr="00D35AFE">
              <w:t>15.000,00</w:t>
            </w:r>
          </w:p>
        </w:tc>
        <w:tc>
          <w:tcPr>
            <w:tcW w:w="399" w:type="pct"/>
            <w:vMerge w:val="restart"/>
            <w:vAlign w:val="center"/>
          </w:tcPr>
          <w:p w14:paraId="568125CF" w14:textId="77777777" w:rsidR="00105B81" w:rsidRDefault="00C559C7" w:rsidP="00FD71A6">
            <w:pPr>
              <w:jc w:val="center"/>
            </w:pPr>
            <w:r w:rsidRPr="00C559C7">
              <w:t>Ufficio Stampa. Eventi istituzionali di carattere educativo. Enti associati partecipati</w:t>
            </w:r>
          </w:p>
          <w:p w14:paraId="33946AF0" w14:textId="77777777" w:rsidR="00105B81" w:rsidRDefault="00105B81" w:rsidP="00105B81"/>
          <w:p w14:paraId="5FD752E0" w14:textId="77777777" w:rsidR="00105B81" w:rsidRDefault="00105B81" w:rsidP="00105B81"/>
          <w:p w14:paraId="62934579" w14:textId="77777777" w:rsidR="00105B81" w:rsidRPr="00105B81" w:rsidRDefault="00105B81" w:rsidP="00105B81"/>
        </w:tc>
        <w:tc>
          <w:tcPr>
            <w:tcW w:w="1852" w:type="pct"/>
            <w:vMerge w:val="restart"/>
            <w:vAlign w:val="center"/>
          </w:tcPr>
          <w:p w14:paraId="46DD1497" w14:textId="77777777" w:rsidR="00105B81" w:rsidRDefault="00105B81" w:rsidP="00105B81">
            <w:pPr>
              <w:jc w:val="both"/>
            </w:pPr>
            <w:r>
              <w:t>La variazione compensativa dal capitolo 10562</w:t>
            </w:r>
            <w:r w:rsidRPr="00DF4E1E">
              <w:t xml:space="preserve"> con contestuale creazione di </w:t>
            </w:r>
            <w:r>
              <w:t>un</w:t>
            </w:r>
            <w:r w:rsidRPr="00DF4E1E">
              <w:t xml:space="preserve"> nuov</w:t>
            </w:r>
            <w:r>
              <w:t>o</w:t>
            </w:r>
            <w:r w:rsidRPr="00DF4E1E">
              <w:t xml:space="preserve"> capitol</w:t>
            </w:r>
            <w:r>
              <w:t>i</w:t>
            </w:r>
            <w:r w:rsidRPr="00DF4E1E">
              <w:t xml:space="preserve"> di spesa, si rende necessaria </w:t>
            </w:r>
            <w:r>
              <w:t>per la gestione del p</w:t>
            </w:r>
            <w:r w:rsidRPr="00DF4E1E">
              <w:rPr>
                <w:i/>
              </w:rPr>
              <w:t xml:space="preserve">remio innovazione – made in </w:t>
            </w:r>
            <w:proofErr w:type="spellStart"/>
            <w:r w:rsidRPr="00DF4E1E">
              <w:rPr>
                <w:i/>
              </w:rPr>
              <w:t>Tuscany</w:t>
            </w:r>
            <w:proofErr w:type="spellEnd"/>
            <w:r w:rsidRPr="00DF4E1E">
              <w:rPr>
                <w:i/>
              </w:rPr>
              <w:t>”</w:t>
            </w:r>
            <w:r>
              <w:t>.</w:t>
            </w:r>
            <w:r w:rsidRPr="00DF4E1E">
              <w:t xml:space="preserve"> </w:t>
            </w:r>
            <w:r>
              <w:t>I</w:t>
            </w:r>
            <w:r w:rsidRPr="00DF4E1E">
              <w:t>n particolare per</w:t>
            </w:r>
            <w:r>
              <w:t xml:space="preserve"> il</w:t>
            </w:r>
            <w:r w:rsidRPr="00DF4E1E">
              <w:t xml:space="preserve"> </w:t>
            </w:r>
            <w:r>
              <w:t xml:space="preserve">trasferimento di risorse all’ente che svolge le </w:t>
            </w:r>
            <w:r w:rsidRPr="00DF4E1E">
              <w:t>attività di gestione amministrativa e segreteria organizzativa</w:t>
            </w:r>
            <w:r>
              <w:t>.</w:t>
            </w:r>
          </w:p>
          <w:p w14:paraId="2A6BB255" w14:textId="77777777" w:rsidR="00105B81" w:rsidRPr="00DF4E1E" w:rsidRDefault="00105B81" w:rsidP="00105B81">
            <w:pPr>
              <w:jc w:val="both"/>
            </w:pPr>
            <w:r w:rsidRPr="00DF4E1E">
              <w:t>I</w:t>
            </w:r>
            <w:r>
              <w:t>l</w:t>
            </w:r>
            <w:r w:rsidRPr="00DF4E1E">
              <w:t xml:space="preserve"> nuov</w:t>
            </w:r>
            <w:r>
              <w:t>o capitolo</w:t>
            </w:r>
            <w:r w:rsidRPr="00DF4E1E">
              <w:t xml:space="preserve"> </w:t>
            </w:r>
            <w:r>
              <w:t xml:space="preserve">è </w:t>
            </w:r>
            <w:r w:rsidRPr="00DF4E1E">
              <w:t>raccordat</w:t>
            </w:r>
            <w:r>
              <w:t>o</w:t>
            </w:r>
            <w:r w:rsidRPr="00DF4E1E">
              <w:t xml:space="preserve"> alla </w:t>
            </w:r>
            <w:r>
              <w:t>I</w:t>
            </w:r>
            <w:r w:rsidRPr="00DF4E1E">
              <w:t>V voce del piano dei conti:</w:t>
            </w:r>
          </w:p>
          <w:p w14:paraId="00A539AE" w14:textId="77777777" w:rsidR="00105B81" w:rsidRPr="00DF4E1E" w:rsidRDefault="00105B81" w:rsidP="00105B81"/>
          <w:tbl>
            <w:tblPr>
              <w:tblW w:w="7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4536"/>
              <w:gridCol w:w="2120"/>
            </w:tblGrid>
            <w:tr w:rsidR="00105B81" w:rsidRPr="00DF4E1E" w14:paraId="69F0E471" w14:textId="77777777" w:rsidTr="006D206D">
              <w:trPr>
                <w:trHeight w:val="288"/>
              </w:trPr>
              <w:tc>
                <w:tcPr>
                  <w:tcW w:w="1039" w:type="dxa"/>
                </w:tcPr>
                <w:p w14:paraId="5DA270AC" w14:textId="77777777" w:rsidR="00105B81" w:rsidRDefault="00105B81" w:rsidP="006D206D">
                  <w:r>
                    <w:t xml:space="preserve">N.C.  </w:t>
                  </w:r>
                  <w:r w:rsidR="009D1945">
                    <w:t>10675</w:t>
                  </w:r>
                </w:p>
              </w:tc>
              <w:tc>
                <w:tcPr>
                  <w:tcW w:w="4536" w:type="dxa"/>
                  <w:shd w:val="clear" w:color="auto" w:fill="auto"/>
                  <w:hideMark/>
                </w:tcPr>
                <w:p w14:paraId="3BC9539F" w14:textId="77777777" w:rsidR="00105B81" w:rsidRPr="00DF4E1E" w:rsidRDefault="00105B81" w:rsidP="006D206D">
                  <w:r>
                    <w:t xml:space="preserve"> t</w:t>
                  </w:r>
                  <w:r w:rsidRPr="00FD71A6">
                    <w:t>rasferimenti correnti erogati alle istituzioni</w:t>
                  </w:r>
                  <w:r w:rsidR="00933F2F">
                    <w:t>,</w:t>
                  </w:r>
                  <w:r w:rsidRPr="00FD71A6">
                    <w:t xml:space="preserve"> in assenza di controprestazioni</w:t>
                  </w:r>
                </w:p>
              </w:tc>
              <w:tc>
                <w:tcPr>
                  <w:tcW w:w="2120" w:type="dxa"/>
                  <w:shd w:val="clear" w:color="auto" w:fill="auto"/>
                  <w:noWrap/>
                  <w:hideMark/>
                </w:tcPr>
                <w:p w14:paraId="3599D799" w14:textId="77777777" w:rsidR="00105B81" w:rsidRPr="00DF4E1E" w:rsidRDefault="00105B81" w:rsidP="006D206D">
                  <w:pPr>
                    <w:jc w:val="right"/>
                  </w:pPr>
                  <w:r w:rsidRPr="00DF4E1E">
                    <w:t>U.</w:t>
                  </w:r>
                  <w:r>
                    <w:t xml:space="preserve"> 1.04.04.01.000</w:t>
                  </w:r>
                </w:p>
              </w:tc>
            </w:tr>
          </w:tbl>
          <w:p w14:paraId="5978B76A" w14:textId="77777777" w:rsidR="00105B81" w:rsidRPr="00DF4E1E" w:rsidRDefault="00105B81" w:rsidP="00105B81"/>
          <w:p w14:paraId="07213AB9" w14:textId="77777777" w:rsidR="00105B81" w:rsidRPr="00DF4E1E" w:rsidRDefault="00105B81" w:rsidP="00105B81">
            <w:r w:rsidRPr="00DF4E1E">
              <w:t>La variazione si rende necessaria anche sull’annualità 20</w:t>
            </w:r>
            <w:r>
              <w:t>22</w:t>
            </w:r>
            <w:r w:rsidRPr="00DF4E1E">
              <w:t xml:space="preserve"> e 20</w:t>
            </w:r>
            <w:r>
              <w:t>23</w:t>
            </w:r>
            <w:r w:rsidRPr="00DF4E1E">
              <w:t xml:space="preserve"> del Bilancio 20</w:t>
            </w:r>
            <w:r>
              <w:t>21.</w:t>
            </w:r>
          </w:p>
        </w:tc>
      </w:tr>
      <w:tr w:rsidR="00105B81" w:rsidRPr="00DF4E1E" w14:paraId="6AB05BA7" w14:textId="77777777" w:rsidTr="00F52F18">
        <w:trPr>
          <w:trHeight w:val="716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5F8D53D5" w14:textId="77777777" w:rsidR="00105B81" w:rsidRPr="00DF4E1E" w:rsidRDefault="00105B81" w:rsidP="006D206D">
            <w:pPr>
              <w:jc w:val="center"/>
            </w:pPr>
            <w:r>
              <w:t>14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4BD5F176" w14:textId="77777777" w:rsidR="00105B81" w:rsidRPr="00DF4E1E" w:rsidRDefault="00105B81" w:rsidP="006D206D">
            <w:pPr>
              <w:jc w:val="center"/>
            </w:pPr>
            <w:r>
              <w:t>3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699D28F6" w14:textId="77777777" w:rsidR="00105B81" w:rsidRPr="00DF4E1E" w:rsidRDefault="00105B81" w:rsidP="006D206D">
            <w:pPr>
              <w:jc w:val="center"/>
            </w:pPr>
            <w:r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4D395130" w14:textId="77777777" w:rsidR="00105B81" w:rsidRPr="00DF4E1E" w:rsidRDefault="00FD2D72" w:rsidP="006D206D">
            <w:pPr>
              <w:jc w:val="center"/>
            </w:pPr>
            <w:r>
              <w:t>10</w:t>
            </w:r>
            <w:r w:rsidR="00105B81">
              <w:t>4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2AEC86E4" w14:textId="77777777" w:rsidR="004A627B" w:rsidRDefault="00105B81" w:rsidP="006D206D">
            <w:pPr>
              <w:jc w:val="center"/>
            </w:pPr>
            <w:r>
              <w:t>N.C.</w:t>
            </w:r>
          </w:p>
          <w:p w14:paraId="4EFF943F" w14:textId="77777777" w:rsidR="00105B81" w:rsidRPr="00DF4E1E" w:rsidRDefault="00105B81" w:rsidP="006D206D">
            <w:pPr>
              <w:jc w:val="center"/>
            </w:pPr>
            <w:r>
              <w:t xml:space="preserve"> </w:t>
            </w:r>
            <w:r w:rsidR="009D1945">
              <w:t>10675</w:t>
            </w:r>
            <w:r>
              <w:t xml:space="preserve"> 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3DE7104D" w14:textId="77777777" w:rsidR="00105B81" w:rsidRPr="00DF4E1E" w:rsidRDefault="00105B81" w:rsidP="001B2486">
            <w:pPr>
              <w:jc w:val="center"/>
              <w:rPr>
                <w:rFonts w:asciiTheme="minorHAnsi" w:hAnsiTheme="minorHAnsi" w:cstheme="minorHAnsi"/>
              </w:rPr>
            </w:pPr>
            <w:r w:rsidRPr="00D35AFE">
              <w:rPr>
                <w:rFonts w:asciiTheme="minorHAnsi" w:hAnsiTheme="minorHAnsi" w:cstheme="minorHAnsi"/>
              </w:rPr>
              <w:t>TRASFERIMENTI CORRENTI PER FINANZIAMENTO DEL PREMIO REGIONALE INNOVAZIONE - MADE IN TUSCANY - L.R. 9/2017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64692486" w14:textId="77777777" w:rsidR="00105B81" w:rsidRPr="00D35AFE" w:rsidRDefault="00105B81" w:rsidP="006D206D">
            <w:pPr>
              <w:jc w:val="center"/>
            </w:pPr>
            <w:r w:rsidRPr="00D35AFE">
              <w:t>+15.000,00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30AB1E9E" w14:textId="77777777" w:rsidR="00105B81" w:rsidRPr="00D35AFE" w:rsidRDefault="00105B81" w:rsidP="006D206D">
            <w:pPr>
              <w:jc w:val="center"/>
            </w:pPr>
            <w:r w:rsidRPr="00D35AFE">
              <w:t>+15.000,00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2FC2697E" w14:textId="77777777" w:rsidR="00105B81" w:rsidRPr="00D35AFE" w:rsidRDefault="00105B81" w:rsidP="006D206D">
            <w:pPr>
              <w:jc w:val="center"/>
            </w:pPr>
            <w:r w:rsidRPr="00D35AFE">
              <w:t>+15.000,00</w:t>
            </w:r>
          </w:p>
        </w:tc>
        <w:tc>
          <w:tcPr>
            <w:tcW w:w="399" w:type="pct"/>
            <w:vMerge/>
            <w:vAlign w:val="center"/>
          </w:tcPr>
          <w:p w14:paraId="5055D54C" w14:textId="77777777" w:rsidR="00105B81" w:rsidRDefault="00105B81" w:rsidP="00FD71A6">
            <w:pPr>
              <w:jc w:val="center"/>
            </w:pPr>
          </w:p>
        </w:tc>
        <w:tc>
          <w:tcPr>
            <w:tcW w:w="1852" w:type="pct"/>
            <w:vMerge/>
            <w:vAlign w:val="center"/>
          </w:tcPr>
          <w:p w14:paraId="07E4AC3D" w14:textId="77777777" w:rsidR="00105B81" w:rsidRPr="00DF4E1E" w:rsidRDefault="00105B81" w:rsidP="00105B81">
            <w:pPr>
              <w:jc w:val="center"/>
            </w:pPr>
          </w:p>
        </w:tc>
      </w:tr>
      <w:tr w:rsidR="00C559C7" w:rsidRPr="00DF4E1E" w14:paraId="7499136A" w14:textId="77777777" w:rsidTr="00F52F18">
        <w:trPr>
          <w:trHeight w:val="716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0AB8F80D" w14:textId="77777777" w:rsidR="00C559C7" w:rsidRDefault="00C559C7" w:rsidP="006D206D">
            <w:pPr>
              <w:jc w:val="center"/>
            </w:pPr>
            <w:r>
              <w:t>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7510D127" w14:textId="77777777" w:rsidR="00C559C7" w:rsidRDefault="00C559C7" w:rsidP="006D206D">
            <w:pPr>
              <w:jc w:val="center"/>
            </w:pPr>
            <w:r>
              <w:t>1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2134BB7B" w14:textId="77777777" w:rsidR="00C559C7" w:rsidRDefault="00C559C7" w:rsidP="006D206D">
            <w:pPr>
              <w:jc w:val="center"/>
            </w:pPr>
            <w:r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7F093053" w14:textId="77777777" w:rsidR="00C559C7" w:rsidRDefault="00C559C7" w:rsidP="006D206D">
            <w:pPr>
              <w:jc w:val="center"/>
            </w:pPr>
            <w:r>
              <w:t>103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1E8FEDC5" w14:textId="77777777" w:rsidR="00C559C7" w:rsidRDefault="00C559C7" w:rsidP="006D206D">
            <w:pPr>
              <w:jc w:val="center"/>
            </w:pPr>
            <w:r>
              <w:t>10323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12A15DBC" w14:textId="77777777" w:rsidR="00C559C7" w:rsidRPr="00D35AFE" w:rsidRDefault="00C559C7" w:rsidP="00105B81">
            <w:pPr>
              <w:jc w:val="center"/>
              <w:rPr>
                <w:rFonts w:asciiTheme="minorHAnsi" w:hAnsiTheme="minorHAnsi" w:cstheme="minorHAnsi"/>
              </w:rPr>
            </w:pPr>
            <w:r w:rsidRPr="009A63DA">
              <w:rPr>
                <w:rFonts w:asciiTheme="minorHAnsi" w:hAnsiTheme="minorHAnsi" w:cstheme="minorHAnsi"/>
              </w:rPr>
              <w:t>SPESE PUBBLICITA'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5395AD7E" w14:textId="77777777" w:rsidR="00C559C7" w:rsidRPr="00D35AFE" w:rsidRDefault="00C559C7" w:rsidP="006D206D">
            <w:pPr>
              <w:jc w:val="center"/>
            </w:pPr>
            <w:r>
              <w:t>-600,00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302D9D75" w14:textId="77777777" w:rsidR="00C559C7" w:rsidRPr="00D35AFE" w:rsidRDefault="00F52F18" w:rsidP="006D206D">
            <w:pPr>
              <w:jc w:val="center"/>
            </w:pPr>
            <w:r>
              <w:t xml:space="preserve">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60FE4D72" w14:textId="77777777" w:rsidR="00C559C7" w:rsidRPr="00D35AFE" w:rsidRDefault="00F52F18" w:rsidP="006D206D">
            <w:pPr>
              <w:jc w:val="center"/>
            </w:pPr>
            <w:r>
              <w:t xml:space="preserve"> </w:t>
            </w:r>
          </w:p>
        </w:tc>
        <w:tc>
          <w:tcPr>
            <w:tcW w:w="399" w:type="pct"/>
            <w:vMerge w:val="restart"/>
            <w:vAlign w:val="center"/>
          </w:tcPr>
          <w:p w14:paraId="16EDF43F" w14:textId="77777777" w:rsidR="00C559C7" w:rsidRDefault="00C559C7" w:rsidP="00FD71A6">
            <w:pPr>
              <w:jc w:val="center"/>
            </w:pPr>
            <w:r w:rsidRPr="00C559C7">
              <w:t>Informatica. Archivio e protocollo. Comunicazione web, Urp</w:t>
            </w:r>
            <w:r>
              <w:rPr>
                <w:rStyle w:val="Enfasicorsivo"/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1852" w:type="pct"/>
            <w:vMerge w:val="restart"/>
            <w:vAlign w:val="center"/>
          </w:tcPr>
          <w:p w14:paraId="41BFC298" w14:textId="7F541798" w:rsidR="00C559C7" w:rsidRPr="00DF4E1E" w:rsidRDefault="00C559C7" w:rsidP="00C532C1">
            <w:pPr>
              <w:jc w:val="both"/>
            </w:pPr>
            <w:r w:rsidRPr="009A63DA">
              <w:t>La maggiore richiesta sull'esercizio 2021 è necessaria per l'acquisto di un nuovo prefisso ISBN e relativi codici per le</w:t>
            </w:r>
            <w:r w:rsidR="00E4520E">
              <w:t xml:space="preserve"> </w:t>
            </w:r>
            <w:r w:rsidRPr="009A63DA">
              <w:t>pubblicazion</w:t>
            </w:r>
            <w:r w:rsidR="00E4520E">
              <w:t>i</w:t>
            </w:r>
            <w:r w:rsidRPr="009A63DA">
              <w:t xml:space="preserve"> del Consiglio regionale. La copertura della spesa è garantita da uno st</w:t>
            </w:r>
            <w:r>
              <w:t>orno</w:t>
            </w:r>
            <w:r w:rsidRPr="009A63DA">
              <w:t xml:space="preserve"> di risorse dal capitolo 10323</w:t>
            </w:r>
          </w:p>
        </w:tc>
      </w:tr>
      <w:tr w:rsidR="00C559C7" w:rsidRPr="00DF4E1E" w14:paraId="43367201" w14:textId="77777777" w:rsidTr="00F52F18">
        <w:trPr>
          <w:trHeight w:val="716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2F8AAD50" w14:textId="77777777" w:rsidR="00C559C7" w:rsidRDefault="00C559C7" w:rsidP="006D206D">
            <w:pPr>
              <w:jc w:val="center"/>
            </w:pPr>
            <w:r>
              <w:t>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7627ADCD" w14:textId="77777777" w:rsidR="00C559C7" w:rsidRDefault="00C559C7" w:rsidP="006D206D">
            <w:pPr>
              <w:jc w:val="center"/>
            </w:pPr>
            <w:r>
              <w:t>1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6B438635" w14:textId="77777777" w:rsidR="00C559C7" w:rsidRDefault="00C559C7" w:rsidP="006D206D">
            <w:pPr>
              <w:jc w:val="center"/>
            </w:pPr>
            <w:r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18809F75" w14:textId="77777777" w:rsidR="00C559C7" w:rsidRDefault="00C559C7" w:rsidP="006D206D">
            <w:pPr>
              <w:jc w:val="center"/>
            </w:pPr>
            <w:r>
              <w:t>103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19721D41" w14:textId="77777777" w:rsidR="00C559C7" w:rsidRDefault="00C559C7" w:rsidP="006D206D">
            <w:pPr>
              <w:jc w:val="center"/>
            </w:pPr>
            <w:r>
              <w:t>10324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49D9009C" w14:textId="77777777" w:rsidR="00C559C7" w:rsidRPr="00D35AFE" w:rsidRDefault="00C559C7" w:rsidP="00105B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SPESE PER L’EDITORIA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24F92AC7" w14:textId="77777777" w:rsidR="00C559C7" w:rsidRPr="00D35AFE" w:rsidRDefault="00C559C7" w:rsidP="006D206D">
            <w:pPr>
              <w:jc w:val="center"/>
            </w:pPr>
            <w:r>
              <w:t>+600,00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05EAE06D" w14:textId="77777777" w:rsidR="00C559C7" w:rsidRPr="00D35AFE" w:rsidRDefault="00F52F18" w:rsidP="006D206D">
            <w:pPr>
              <w:jc w:val="center"/>
            </w:pPr>
            <w:r>
              <w:t xml:space="preserve">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1EB057B1" w14:textId="77777777" w:rsidR="00C559C7" w:rsidRPr="00D35AFE" w:rsidRDefault="00F52F18" w:rsidP="006D206D">
            <w:pPr>
              <w:jc w:val="center"/>
            </w:pPr>
            <w:r>
              <w:t xml:space="preserve"> </w:t>
            </w:r>
          </w:p>
        </w:tc>
        <w:tc>
          <w:tcPr>
            <w:tcW w:w="399" w:type="pct"/>
            <w:vMerge/>
            <w:vAlign w:val="center"/>
          </w:tcPr>
          <w:p w14:paraId="6E20ED93" w14:textId="77777777" w:rsidR="00C559C7" w:rsidRDefault="00C559C7" w:rsidP="00FD71A6">
            <w:pPr>
              <w:jc w:val="center"/>
            </w:pPr>
          </w:p>
        </w:tc>
        <w:tc>
          <w:tcPr>
            <w:tcW w:w="1852" w:type="pct"/>
            <w:vMerge/>
            <w:vAlign w:val="center"/>
          </w:tcPr>
          <w:p w14:paraId="00471D2A" w14:textId="77777777" w:rsidR="00C559C7" w:rsidRPr="00DF4E1E" w:rsidRDefault="00C559C7" w:rsidP="00105B81">
            <w:pPr>
              <w:jc w:val="center"/>
            </w:pPr>
          </w:p>
        </w:tc>
      </w:tr>
      <w:tr w:rsidR="00C559C7" w:rsidRPr="00E11F9C" w14:paraId="36E52407" w14:textId="77777777" w:rsidTr="00F52F18">
        <w:trPr>
          <w:trHeight w:val="914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1AC06E7A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635B0593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35F1CEA4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1891352F" w14:textId="77777777" w:rsidR="00C559C7" w:rsidRPr="00E11F9C" w:rsidRDefault="00C559C7" w:rsidP="009E7C1E">
            <w:pPr>
              <w:jc w:val="center"/>
            </w:pPr>
            <w:r w:rsidRPr="00E11F9C">
              <w:t>103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15B20A1E" w14:textId="77777777" w:rsidR="00C559C7" w:rsidRPr="00E11F9C" w:rsidRDefault="00C559C7" w:rsidP="006D206D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10408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6A3AE3A8" w14:textId="77777777" w:rsidR="00C559C7" w:rsidRPr="00E11F9C" w:rsidRDefault="00C559C7" w:rsidP="00105B81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SERVIZI PER LA REALIZZAZIONE DI RICERCHE NELLE MATERIE DI COMPETENZA DEL GARANTE DELLE PERSONE SOTTOPOSTE A RESTRIZIONI DELLA LIBERTA PERSONALE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703C9E29" w14:textId="77777777" w:rsidR="00C559C7" w:rsidRPr="00E11F9C" w:rsidRDefault="00C559C7" w:rsidP="006D206D">
            <w:pPr>
              <w:jc w:val="center"/>
            </w:pPr>
            <w:r w:rsidRPr="00E11F9C">
              <w:t>-15.000,00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608C8DF1" w14:textId="77777777" w:rsidR="00C559C7" w:rsidRPr="00E11F9C" w:rsidRDefault="00F52F18" w:rsidP="006D206D">
            <w:pPr>
              <w:jc w:val="center"/>
            </w:pPr>
            <w:r w:rsidRPr="00E11F9C">
              <w:t>-15.000,00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0B2E4AEB" w14:textId="77777777" w:rsidR="00C559C7" w:rsidRPr="00E11F9C" w:rsidRDefault="00F52F18" w:rsidP="006D206D">
            <w:pPr>
              <w:jc w:val="center"/>
            </w:pPr>
            <w:r w:rsidRPr="00E11F9C">
              <w:t>-15.000,00</w:t>
            </w:r>
          </w:p>
        </w:tc>
        <w:tc>
          <w:tcPr>
            <w:tcW w:w="399" w:type="pct"/>
            <w:vMerge w:val="restart"/>
            <w:vAlign w:val="center"/>
          </w:tcPr>
          <w:p w14:paraId="09FCD039" w14:textId="77777777" w:rsidR="00C559C7" w:rsidRPr="00E11F9C" w:rsidRDefault="00E5443D" w:rsidP="00FD71A6">
            <w:pPr>
              <w:jc w:val="center"/>
            </w:pPr>
            <w:r w:rsidRPr="00E11F9C">
              <w:t>Analisi di fattibilità e per la valutazione delle politiche. Assistenza al Difensore civico e agli Organismi di garanzia e consulenza</w:t>
            </w:r>
          </w:p>
        </w:tc>
        <w:tc>
          <w:tcPr>
            <w:tcW w:w="1852" w:type="pct"/>
            <w:vMerge w:val="restart"/>
            <w:vAlign w:val="center"/>
          </w:tcPr>
          <w:p w14:paraId="42CCCCAF" w14:textId="23C57588" w:rsidR="00C559C7" w:rsidRPr="00E11F9C" w:rsidRDefault="00C559C7" w:rsidP="000F6D91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t xml:space="preserve">La variazione compensativa con l’istituzione di un nuovo capitolo si rende necessaria per un accordo di collaborazione da attivarsi con le amministrazioni pubbliche </w:t>
            </w:r>
            <w:r w:rsidRPr="00E11F9C">
              <w:rPr>
                <w:rFonts w:asciiTheme="minorHAnsi" w:hAnsiTheme="minorHAnsi" w:cstheme="minorHAnsi"/>
              </w:rPr>
              <w:t>nelle materie di competenza del garante delle persone sottoposte a restrizioni della liberta personale</w:t>
            </w:r>
          </w:p>
          <w:p w14:paraId="45D53555" w14:textId="77777777" w:rsidR="00C559C7" w:rsidRPr="00E11F9C" w:rsidRDefault="00C559C7" w:rsidP="00340F28">
            <w:r w:rsidRPr="00E11F9C">
              <w:t>Il nuovo capitolo è raccordato alla IV voce del piano dei conti:</w:t>
            </w:r>
          </w:p>
          <w:tbl>
            <w:tblPr>
              <w:tblW w:w="7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4536"/>
              <w:gridCol w:w="2120"/>
            </w:tblGrid>
            <w:tr w:rsidR="00C559C7" w:rsidRPr="00E11F9C" w14:paraId="07562064" w14:textId="77777777" w:rsidTr="006D206D">
              <w:trPr>
                <w:trHeight w:val="288"/>
              </w:trPr>
              <w:tc>
                <w:tcPr>
                  <w:tcW w:w="1039" w:type="dxa"/>
                </w:tcPr>
                <w:p w14:paraId="1F6BDCF7" w14:textId="77777777" w:rsidR="00C559C7" w:rsidRPr="00E11F9C" w:rsidRDefault="00C559C7" w:rsidP="00340F28">
                  <w:r w:rsidRPr="00E11F9C">
                    <w:t>N.C.  10676</w:t>
                  </w:r>
                </w:p>
              </w:tc>
              <w:tc>
                <w:tcPr>
                  <w:tcW w:w="4536" w:type="dxa"/>
                  <w:shd w:val="clear" w:color="auto" w:fill="auto"/>
                  <w:hideMark/>
                </w:tcPr>
                <w:p w14:paraId="0808B677" w14:textId="77777777" w:rsidR="00C559C7" w:rsidRPr="00E11F9C" w:rsidRDefault="00C559C7" w:rsidP="00933F2F">
                  <w:r w:rsidRPr="00E11F9C">
                    <w:t xml:space="preserve"> </w:t>
                  </w:r>
                  <w:r w:rsidR="00933F2F" w:rsidRPr="00E11F9C">
                    <w:t>I trasferimenti correnti tra amministrazioni pubbliche locali, in assenza di controprestazioni</w:t>
                  </w:r>
                </w:p>
              </w:tc>
              <w:tc>
                <w:tcPr>
                  <w:tcW w:w="2120" w:type="dxa"/>
                  <w:shd w:val="clear" w:color="auto" w:fill="auto"/>
                  <w:noWrap/>
                  <w:hideMark/>
                </w:tcPr>
                <w:p w14:paraId="514CB8B0" w14:textId="77777777" w:rsidR="00C559C7" w:rsidRPr="00E11F9C" w:rsidRDefault="00C559C7" w:rsidP="009A612D">
                  <w:pPr>
                    <w:jc w:val="right"/>
                  </w:pPr>
                  <w:r w:rsidRPr="00E11F9C">
                    <w:t>U. 1.0</w:t>
                  </w:r>
                  <w:r w:rsidR="009A612D" w:rsidRPr="00E11F9C">
                    <w:t>4</w:t>
                  </w:r>
                  <w:r w:rsidRPr="00E11F9C">
                    <w:t>.0</w:t>
                  </w:r>
                  <w:r w:rsidR="009A612D" w:rsidRPr="00E11F9C">
                    <w:t>1</w:t>
                  </w:r>
                  <w:r w:rsidRPr="00E11F9C">
                    <w:t>.</w:t>
                  </w:r>
                  <w:r w:rsidR="009A612D" w:rsidRPr="00E11F9C">
                    <w:t>02</w:t>
                  </w:r>
                  <w:r w:rsidRPr="00E11F9C">
                    <w:t>.000</w:t>
                  </w:r>
                </w:p>
              </w:tc>
            </w:tr>
          </w:tbl>
          <w:p w14:paraId="0E2557C0" w14:textId="77777777" w:rsidR="00C559C7" w:rsidRPr="00E11F9C" w:rsidRDefault="00C559C7" w:rsidP="00105B81">
            <w:pPr>
              <w:jc w:val="center"/>
            </w:pPr>
          </w:p>
          <w:p w14:paraId="49A415CD" w14:textId="1C4702B0" w:rsidR="00C559C7" w:rsidRPr="00E11F9C" w:rsidRDefault="00F52F18" w:rsidP="00746BCA">
            <w:pPr>
              <w:rPr>
                <w:color w:val="FF0000"/>
              </w:rPr>
            </w:pPr>
            <w:r w:rsidRPr="00E11F9C">
              <w:t>La variazione si rende necessaria anche sull’annualità 2022 e 2023 del Bilancio 2021</w:t>
            </w:r>
            <w:r w:rsidR="00E4520E" w:rsidRPr="00E11F9C">
              <w:t xml:space="preserve"> </w:t>
            </w:r>
            <w:r w:rsidR="00746BCA" w:rsidRPr="00E11F9C">
              <w:t xml:space="preserve"> </w:t>
            </w:r>
          </w:p>
        </w:tc>
      </w:tr>
      <w:tr w:rsidR="00C559C7" w:rsidRPr="00E11F9C" w14:paraId="52C7A44E" w14:textId="77777777" w:rsidTr="00F52F18">
        <w:trPr>
          <w:trHeight w:val="716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0FA3F01F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1F3F84FE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62DDD2CC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72ECC3BB" w14:textId="77777777" w:rsidR="00C559C7" w:rsidRPr="00E11F9C" w:rsidRDefault="00C559C7" w:rsidP="006D206D">
            <w:pPr>
              <w:jc w:val="center"/>
            </w:pPr>
            <w:r w:rsidRPr="00E11F9C">
              <w:t>104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001DE528" w14:textId="77777777" w:rsidR="00C559C7" w:rsidRPr="00E11F9C" w:rsidRDefault="004A627B" w:rsidP="006D206D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t xml:space="preserve">N.C </w:t>
            </w:r>
          </w:p>
          <w:p w14:paraId="15ECEBB4" w14:textId="77777777" w:rsidR="00C559C7" w:rsidRPr="00E11F9C" w:rsidRDefault="00C559C7" w:rsidP="006D206D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10676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3D1B0666" w14:textId="77777777" w:rsidR="00C559C7" w:rsidRPr="00E11F9C" w:rsidRDefault="00F52F18" w:rsidP="006D206D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GARANTE PERSONE SOTTOPOSTE A MISURE RESTRITTIVE DELLE LIBERTA' - ACCORDI DI COLLABORAZIONE CON ALTRE PUBBLICHE AMMINISTRAZIONI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50D14D21" w14:textId="77777777" w:rsidR="00C559C7" w:rsidRPr="00E11F9C" w:rsidRDefault="00F52F18" w:rsidP="006D206D">
            <w:pPr>
              <w:jc w:val="center"/>
            </w:pPr>
            <w:r w:rsidRPr="00E11F9C">
              <w:t>+</w:t>
            </w:r>
            <w:r w:rsidR="00C559C7" w:rsidRPr="00E11F9C">
              <w:t>15.000,00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0888C162" w14:textId="77777777" w:rsidR="00C559C7" w:rsidRPr="00E11F9C" w:rsidRDefault="00F52F18" w:rsidP="006D206D">
            <w:pPr>
              <w:jc w:val="center"/>
            </w:pPr>
            <w:r w:rsidRPr="00E11F9C">
              <w:t>+15.000,00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016F90A4" w14:textId="77777777" w:rsidR="00C559C7" w:rsidRPr="00E11F9C" w:rsidRDefault="00F52F18" w:rsidP="006D206D">
            <w:pPr>
              <w:jc w:val="center"/>
            </w:pPr>
            <w:r w:rsidRPr="00E11F9C">
              <w:t>+15.000,00</w:t>
            </w:r>
          </w:p>
        </w:tc>
        <w:tc>
          <w:tcPr>
            <w:tcW w:w="399" w:type="pct"/>
            <w:vMerge/>
            <w:vAlign w:val="center"/>
          </w:tcPr>
          <w:p w14:paraId="300C945C" w14:textId="77777777" w:rsidR="00C559C7" w:rsidRPr="00E11F9C" w:rsidRDefault="00C559C7" w:rsidP="00FD71A6">
            <w:pPr>
              <w:jc w:val="center"/>
            </w:pPr>
          </w:p>
        </w:tc>
        <w:tc>
          <w:tcPr>
            <w:tcW w:w="1852" w:type="pct"/>
            <w:vMerge/>
            <w:vAlign w:val="center"/>
          </w:tcPr>
          <w:p w14:paraId="6DA44A6A" w14:textId="77777777" w:rsidR="00C559C7" w:rsidRPr="00E11F9C" w:rsidRDefault="00C559C7" w:rsidP="00105B81">
            <w:pPr>
              <w:jc w:val="center"/>
            </w:pPr>
          </w:p>
        </w:tc>
      </w:tr>
      <w:tr w:rsidR="00C559C7" w:rsidRPr="00E11F9C" w14:paraId="70D46D48" w14:textId="77777777" w:rsidTr="00F52F18">
        <w:trPr>
          <w:trHeight w:val="716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4FF713D6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54C0C7DE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02C0624C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2987BE80" w14:textId="77777777" w:rsidR="00C559C7" w:rsidRPr="00E11F9C" w:rsidRDefault="00C559C7" w:rsidP="009E7C1E">
            <w:pPr>
              <w:jc w:val="center"/>
            </w:pPr>
            <w:r w:rsidRPr="00E11F9C">
              <w:t>104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57A3F384" w14:textId="77777777" w:rsidR="00C559C7" w:rsidRPr="00E11F9C" w:rsidRDefault="00C559C7" w:rsidP="006D206D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10391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47C1F694" w14:textId="77777777" w:rsidR="00C559C7" w:rsidRPr="00E11F9C" w:rsidRDefault="00C559C7" w:rsidP="00105B81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ACCORDI DI COLLABORAZIONE DI RICERCA CON UNIVERSITA' E ALTRI SOGGETTI - COPAS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771D6D9E" w14:textId="77777777" w:rsidR="00C559C7" w:rsidRPr="00E11F9C" w:rsidRDefault="00C559C7" w:rsidP="006D206D">
            <w:pPr>
              <w:jc w:val="center"/>
            </w:pPr>
            <w:r w:rsidRPr="00E11F9C">
              <w:t>-500,00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3F034F25" w14:textId="51C68B70" w:rsidR="00C559C7" w:rsidRPr="00E11F9C" w:rsidRDefault="000922FF" w:rsidP="006D206D">
            <w:pPr>
              <w:jc w:val="center"/>
            </w:pPr>
            <w:r w:rsidRPr="00E11F9C">
              <w:t>- 700,00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7D0004F2" w14:textId="163F2108" w:rsidR="00C559C7" w:rsidRPr="00E11F9C" w:rsidRDefault="000922FF" w:rsidP="006D206D">
            <w:pPr>
              <w:jc w:val="center"/>
            </w:pPr>
            <w:r w:rsidRPr="00E11F9C">
              <w:t>-700,00</w:t>
            </w:r>
          </w:p>
        </w:tc>
        <w:tc>
          <w:tcPr>
            <w:tcW w:w="399" w:type="pct"/>
            <w:vMerge/>
            <w:vAlign w:val="center"/>
          </w:tcPr>
          <w:p w14:paraId="04CAB533" w14:textId="77777777" w:rsidR="00C559C7" w:rsidRPr="00E11F9C" w:rsidRDefault="00C559C7" w:rsidP="00FD71A6">
            <w:pPr>
              <w:jc w:val="center"/>
            </w:pPr>
          </w:p>
        </w:tc>
        <w:tc>
          <w:tcPr>
            <w:tcW w:w="1852" w:type="pct"/>
            <w:vMerge w:val="restart"/>
            <w:vAlign w:val="center"/>
          </w:tcPr>
          <w:p w14:paraId="6F960D9D" w14:textId="77777777" w:rsidR="00C559C7" w:rsidRPr="00E11F9C" w:rsidRDefault="00C559C7" w:rsidP="00426DD8">
            <w:pPr>
              <w:jc w:val="both"/>
            </w:pPr>
            <w:r w:rsidRPr="00E11F9C">
              <w:t xml:space="preserve">La variazione compensativa con l’istituzione di un nuovo capitolo si rende necessaria per il finanziamento della spesa inerente </w:t>
            </w:r>
            <w:proofErr w:type="gramStart"/>
            <w:r w:rsidRPr="00E11F9C">
              <w:t>le</w:t>
            </w:r>
            <w:proofErr w:type="gramEnd"/>
            <w:r w:rsidRPr="00E11F9C">
              <w:t xml:space="preserve"> attività di comunicazione sui social media per informare in ordine alle tempistiche e all'oggetto per la presentazione dei progetti partecipativi. </w:t>
            </w:r>
          </w:p>
          <w:p w14:paraId="6A9520B1" w14:textId="77777777" w:rsidR="00C559C7" w:rsidRPr="00E11F9C" w:rsidRDefault="00C559C7" w:rsidP="00426DD8">
            <w:r w:rsidRPr="00E11F9C">
              <w:t>Il nuovo capitolo è raccordato alla IV voce del piano dei conti:</w:t>
            </w:r>
          </w:p>
          <w:tbl>
            <w:tblPr>
              <w:tblW w:w="7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4536"/>
              <w:gridCol w:w="2120"/>
            </w:tblGrid>
            <w:tr w:rsidR="00C559C7" w:rsidRPr="00E11F9C" w14:paraId="2F427D60" w14:textId="77777777" w:rsidTr="006D206D">
              <w:trPr>
                <w:trHeight w:val="288"/>
              </w:trPr>
              <w:tc>
                <w:tcPr>
                  <w:tcW w:w="1039" w:type="dxa"/>
                </w:tcPr>
                <w:p w14:paraId="76140C6D" w14:textId="77777777" w:rsidR="00C559C7" w:rsidRPr="00E11F9C" w:rsidRDefault="00C559C7" w:rsidP="00340F28">
                  <w:r w:rsidRPr="00E11F9C">
                    <w:t>N.C.  10677</w:t>
                  </w:r>
                </w:p>
              </w:tc>
              <w:tc>
                <w:tcPr>
                  <w:tcW w:w="4536" w:type="dxa"/>
                  <w:shd w:val="clear" w:color="auto" w:fill="auto"/>
                  <w:hideMark/>
                </w:tcPr>
                <w:p w14:paraId="7A2DA18A" w14:textId="77777777" w:rsidR="00C559C7" w:rsidRPr="00E11F9C" w:rsidRDefault="00C559C7" w:rsidP="00426DD8">
                  <w:r w:rsidRPr="00E11F9C">
                    <w:t xml:space="preserve"> Altri servizi</w:t>
                  </w:r>
                </w:p>
              </w:tc>
              <w:tc>
                <w:tcPr>
                  <w:tcW w:w="2120" w:type="dxa"/>
                  <w:shd w:val="clear" w:color="auto" w:fill="auto"/>
                  <w:noWrap/>
                  <w:hideMark/>
                </w:tcPr>
                <w:p w14:paraId="439B135C" w14:textId="77777777" w:rsidR="00C559C7" w:rsidRPr="00E11F9C" w:rsidRDefault="00C559C7" w:rsidP="00426DD8">
                  <w:pPr>
                    <w:jc w:val="right"/>
                  </w:pPr>
                  <w:r w:rsidRPr="00E11F9C">
                    <w:t>U. 1.03.02.99.000</w:t>
                  </w:r>
                </w:p>
              </w:tc>
            </w:tr>
          </w:tbl>
          <w:p w14:paraId="3808F07D" w14:textId="77777777" w:rsidR="00C559C7" w:rsidRPr="00E11F9C" w:rsidRDefault="00C559C7" w:rsidP="00426DD8"/>
          <w:p w14:paraId="24D09442" w14:textId="289C8A3D" w:rsidR="000922FF" w:rsidRPr="00E11F9C" w:rsidRDefault="00E4520E" w:rsidP="00426DD8">
            <w:r w:rsidRPr="00E11F9C">
              <w:t>La variazione si rende necessaria anche sull’annualità 2022 e 2023 del Bilancio 2021</w:t>
            </w:r>
            <w:r w:rsidRPr="00E11F9C">
              <w:t xml:space="preserve"> </w:t>
            </w:r>
            <w:r w:rsidRPr="00E11F9C">
              <w:t xml:space="preserve">  </w:t>
            </w:r>
          </w:p>
        </w:tc>
      </w:tr>
      <w:tr w:rsidR="00C559C7" w:rsidRPr="00DF4E1E" w14:paraId="3FBEA890" w14:textId="77777777" w:rsidTr="00F52F18">
        <w:trPr>
          <w:trHeight w:val="1571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20716409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391770EE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156" w:type="pct"/>
            <w:shd w:val="clear" w:color="000000" w:fill="FFFFFF"/>
            <w:noWrap/>
            <w:vAlign w:val="center"/>
          </w:tcPr>
          <w:p w14:paraId="53543520" w14:textId="77777777" w:rsidR="00C559C7" w:rsidRPr="00E11F9C" w:rsidRDefault="00C559C7" w:rsidP="006D206D">
            <w:pPr>
              <w:jc w:val="center"/>
            </w:pPr>
            <w:r w:rsidRPr="00E11F9C">
              <w:t>1</w:t>
            </w:r>
          </w:p>
        </w:tc>
        <w:tc>
          <w:tcPr>
            <w:tcW w:w="247" w:type="pct"/>
            <w:shd w:val="clear" w:color="000000" w:fill="FFFFFF"/>
            <w:noWrap/>
            <w:vAlign w:val="center"/>
          </w:tcPr>
          <w:p w14:paraId="6086DE38" w14:textId="77777777" w:rsidR="00C559C7" w:rsidRPr="00E11F9C" w:rsidRDefault="00C559C7" w:rsidP="00686EF6">
            <w:pPr>
              <w:jc w:val="center"/>
            </w:pPr>
            <w:r w:rsidRPr="00E11F9C">
              <w:t>103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31080321" w14:textId="77777777" w:rsidR="004A627B" w:rsidRPr="00E11F9C" w:rsidRDefault="004A627B" w:rsidP="006D206D">
            <w:pPr>
              <w:jc w:val="center"/>
            </w:pPr>
            <w:r w:rsidRPr="00E11F9C">
              <w:t xml:space="preserve">N.C. </w:t>
            </w:r>
          </w:p>
          <w:p w14:paraId="1B6CDB56" w14:textId="77777777" w:rsidR="00C559C7" w:rsidRPr="00E11F9C" w:rsidRDefault="00C559C7" w:rsidP="006D206D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10677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3A273D9F" w14:textId="77777777" w:rsidR="00C559C7" w:rsidRPr="00E11F9C" w:rsidRDefault="00F52F18" w:rsidP="007138DE">
            <w:pPr>
              <w:jc w:val="center"/>
              <w:rPr>
                <w:rFonts w:asciiTheme="minorHAnsi" w:hAnsiTheme="minorHAnsi" w:cstheme="minorHAnsi"/>
              </w:rPr>
            </w:pPr>
            <w:r w:rsidRPr="00E11F9C">
              <w:rPr>
                <w:rFonts w:asciiTheme="minorHAnsi" w:hAnsiTheme="minorHAnsi" w:cstheme="minorHAnsi"/>
              </w:rPr>
              <w:t>AUTORITA' REGIONALE PER LA PARTECIPAZIONE - ATTIVITA' DI COMUNICAZIONE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14:paraId="0E73CC44" w14:textId="77777777" w:rsidR="00C559C7" w:rsidRPr="00E11F9C" w:rsidRDefault="00C559C7" w:rsidP="006D206D">
            <w:pPr>
              <w:jc w:val="center"/>
            </w:pPr>
            <w:r w:rsidRPr="00E11F9C">
              <w:t>+500,00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14:paraId="0B6FF578" w14:textId="69E91514" w:rsidR="00C559C7" w:rsidRPr="00E11F9C" w:rsidRDefault="000922FF" w:rsidP="006D206D">
            <w:pPr>
              <w:jc w:val="center"/>
            </w:pPr>
            <w:r w:rsidRPr="00E11F9C">
              <w:t>+700,00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6128A8E0" w14:textId="3708D03E" w:rsidR="00C559C7" w:rsidRDefault="000922FF" w:rsidP="006D206D">
            <w:pPr>
              <w:jc w:val="center"/>
            </w:pPr>
            <w:r w:rsidRPr="00E11F9C">
              <w:t>+700.00</w:t>
            </w:r>
          </w:p>
        </w:tc>
        <w:tc>
          <w:tcPr>
            <w:tcW w:w="399" w:type="pct"/>
            <w:vMerge/>
            <w:vAlign w:val="center"/>
          </w:tcPr>
          <w:p w14:paraId="6FE380A0" w14:textId="77777777" w:rsidR="00C559C7" w:rsidRDefault="00C559C7" w:rsidP="00FD71A6">
            <w:pPr>
              <w:jc w:val="center"/>
            </w:pPr>
          </w:p>
        </w:tc>
        <w:tc>
          <w:tcPr>
            <w:tcW w:w="1852" w:type="pct"/>
            <w:vMerge/>
            <w:vAlign w:val="center"/>
          </w:tcPr>
          <w:p w14:paraId="05CA5F82" w14:textId="77777777" w:rsidR="00C559C7" w:rsidRPr="00DF4E1E" w:rsidRDefault="00C559C7" w:rsidP="00105B81">
            <w:pPr>
              <w:jc w:val="center"/>
            </w:pPr>
          </w:p>
        </w:tc>
      </w:tr>
    </w:tbl>
    <w:p w14:paraId="105567D8" w14:textId="77777777" w:rsidR="001B29B4" w:rsidRDefault="001B29B4" w:rsidP="00C6761C"/>
    <w:sectPr w:rsidR="001B29B4" w:rsidSect="00C559C7">
      <w:footerReference w:type="default" r:id="rId9"/>
      <w:footerReference w:type="first" r:id="rId10"/>
      <w:pgSz w:w="23814" w:h="16839" w:orient="landscape" w:code="8"/>
      <w:pgMar w:top="284" w:right="851" w:bottom="426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E371" w14:textId="77777777" w:rsidR="009615FE" w:rsidRPr="004E27FB" w:rsidRDefault="009615FE">
      <w:r w:rsidRPr="004E27FB">
        <w:separator/>
      </w:r>
    </w:p>
  </w:endnote>
  <w:endnote w:type="continuationSeparator" w:id="0">
    <w:p w14:paraId="617C72B2" w14:textId="77777777" w:rsidR="009615FE" w:rsidRPr="004E27FB" w:rsidRDefault="009615FE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7EFF" w14:textId="77777777" w:rsidR="006D206D" w:rsidRPr="006C080D" w:rsidRDefault="006D206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559C7">
      <w:rPr>
        <w:noProof/>
      </w:rPr>
      <w:t>2</w:t>
    </w:r>
    <w:r>
      <w:rPr>
        <w:noProof/>
      </w:rPr>
      <w:fldChar w:fldCharType="end"/>
    </w:r>
  </w:p>
  <w:p w14:paraId="31F6E743" w14:textId="77777777" w:rsidR="006D206D" w:rsidRDefault="006D20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AC2C" w14:textId="77777777" w:rsidR="006D206D" w:rsidRDefault="006D206D">
    <w:pPr>
      <w:pStyle w:val="Pidipagina"/>
      <w:jc w:val="center"/>
    </w:pPr>
  </w:p>
  <w:p w14:paraId="08E2E968" w14:textId="77777777" w:rsidR="006D206D" w:rsidRPr="007E4373" w:rsidRDefault="006D206D">
    <w:pPr>
      <w:pStyle w:val="Pidipagina"/>
      <w:jc w:val="center"/>
    </w:pPr>
    <w:r>
      <w:t xml:space="preserve"> </w:t>
    </w:r>
  </w:p>
  <w:p w14:paraId="0420F0F5" w14:textId="77777777" w:rsidR="006D206D" w:rsidRPr="004E27FB" w:rsidRDefault="006D206D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2BA3" w14:textId="77777777" w:rsidR="009615FE" w:rsidRPr="004E27FB" w:rsidRDefault="009615FE">
      <w:r w:rsidRPr="004E27FB">
        <w:separator/>
      </w:r>
    </w:p>
  </w:footnote>
  <w:footnote w:type="continuationSeparator" w:id="0">
    <w:p w14:paraId="70750FFA" w14:textId="77777777" w:rsidR="009615FE" w:rsidRPr="004E27FB" w:rsidRDefault="009615FE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13E"/>
    <w:multiLevelType w:val="hybridMultilevel"/>
    <w:tmpl w:val="F52AE0CA"/>
    <w:lvl w:ilvl="0" w:tplc="276A88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3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44187"/>
    <w:multiLevelType w:val="hybridMultilevel"/>
    <w:tmpl w:val="602E4A58"/>
    <w:lvl w:ilvl="0" w:tplc="18BA00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A4F32"/>
    <w:multiLevelType w:val="hybridMultilevel"/>
    <w:tmpl w:val="4E1AB0D4"/>
    <w:lvl w:ilvl="0" w:tplc="E618BA9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34B63"/>
    <w:multiLevelType w:val="hybridMultilevel"/>
    <w:tmpl w:val="EDDEDCAA"/>
    <w:lvl w:ilvl="0" w:tplc="A260ADEE">
      <w:start w:val="5"/>
      <w:numFmt w:val="bullet"/>
      <w:lvlText w:val="-"/>
      <w:lvlJc w:val="left"/>
      <w:pPr>
        <w:ind w:left="49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5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5"/>
  </w:num>
  <w:num w:numId="3">
    <w:abstractNumId w:val="7"/>
  </w:num>
  <w:num w:numId="4">
    <w:abstractNumId w:val="33"/>
  </w:num>
  <w:num w:numId="5">
    <w:abstractNumId w:val="9"/>
  </w:num>
  <w:num w:numId="6">
    <w:abstractNumId w:val="5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4"/>
  </w:num>
  <w:num w:numId="10">
    <w:abstractNumId w:val="26"/>
  </w:num>
  <w:num w:numId="11">
    <w:abstractNumId w:val="2"/>
  </w:num>
  <w:num w:numId="12">
    <w:abstractNumId w:val="32"/>
  </w:num>
  <w:num w:numId="13">
    <w:abstractNumId w:val="6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5"/>
  </w:num>
  <w:num w:numId="19">
    <w:abstractNumId w:val="20"/>
  </w:num>
  <w:num w:numId="20">
    <w:abstractNumId w:val="4"/>
  </w:num>
  <w:num w:numId="21">
    <w:abstractNumId w:val="0"/>
  </w:num>
  <w:num w:numId="22">
    <w:abstractNumId w:val="3"/>
  </w:num>
  <w:num w:numId="23">
    <w:abstractNumId w:val="23"/>
  </w:num>
  <w:num w:numId="24">
    <w:abstractNumId w:val="31"/>
  </w:num>
  <w:num w:numId="25">
    <w:abstractNumId w:val="11"/>
  </w:num>
  <w:num w:numId="26">
    <w:abstractNumId w:val="25"/>
  </w:num>
  <w:num w:numId="27">
    <w:abstractNumId w:val="18"/>
  </w:num>
  <w:num w:numId="28">
    <w:abstractNumId w:val="28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30"/>
  </w:num>
  <w:num w:numId="34">
    <w:abstractNumId w:val="1"/>
  </w:num>
  <w:num w:numId="35">
    <w:abstractNumId w:val="10"/>
  </w:num>
  <w:num w:numId="36">
    <w:abstractNumId w:val="22"/>
  </w:num>
  <w:num w:numId="3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1D8D"/>
    <w:rsid w:val="000333AA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0C4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2FF"/>
    <w:rsid w:val="00092B41"/>
    <w:rsid w:val="000938A4"/>
    <w:rsid w:val="00095063"/>
    <w:rsid w:val="00095FAC"/>
    <w:rsid w:val="000971B7"/>
    <w:rsid w:val="0009723F"/>
    <w:rsid w:val="00097614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6D91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5B81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1B4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01"/>
    <w:rsid w:val="00133E8C"/>
    <w:rsid w:val="00135114"/>
    <w:rsid w:val="0013511E"/>
    <w:rsid w:val="00135A18"/>
    <w:rsid w:val="001364BB"/>
    <w:rsid w:val="00136A9C"/>
    <w:rsid w:val="00137B7F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017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486"/>
    <w:rsid w:val="001B2949"/>
    <w:rsid w:val="001B29B4"/>
    <w:rsid w:val="001B31CC"/>
    <w:rsid w:val="001B3C69"/>
    <w:rsid w:val="001B4246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703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1660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092C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39E5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5FE5"/>
    <w:rsid w:val="002573A5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C76F8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98"/>
    <w:rsid w:val="003338A9"/>
    <w:rsid w:val="00334A4A"/>
    <w:rsid w:val="0033517A"/>
    <w:rsid w:val="00337092"/>
    <w:rsid w:val="00337604"/>
    <w:rsid w:val="00337F99"/>
    <w:rsid w:val="00340CEA"/>
    <w:rsid w:val="00340F28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16F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0A2"/>
    <w:rsid w:val="00375519"/>
    <w:rsid w:val="003758FD"/>
    <w:rsid w:val="00376870"/>
    <w:rsid w:val="00376CD6"/>
    <w:rsid w:val="0037718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40"/>
    <w:rsid w:val="003864A5"/>
    <w:rsid w:val="00387579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1FA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561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43DF"/>
    <w:rsid w:val="0042472F"/>
    <w:rsid w:val="00424E09"/>
    <w:rsid w:val="00424EC3"/>
    <w:rsid w:val="00426089"/>
    <w:rsid w:val="00426DD8"/>
    <w:rsid w:val="004273B6"/>
    <w:rsid w:val="00430528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3CF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2DD"/>
    <w:rsid w:val="0046046E"/>
    <w:rsid w:val="00460672"/>
    <w:rsid w:val="004606B3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26A"/>
    <w:rsid w:val="004924DB"/>
    <w:rsid w:val="00492541"/>
    <w:rsid w:val="004929E8"/>
    <w:rsid w:val="00493022"/>
    <w:rsid w:val="0049414B"/>
    <w:rsid w:val="00494D63"/>
    <w:rsid w:val="00494E47"/>
    <w:rsid w:val="004957A4"/>
    <w:rsid w:val="004959A0"/>
    <w:rsid w:val="0049618C"/>
    <w:rsid w:val="004977A8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27B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A96"/>
    <w:rsid w:val="004C2EDC"/>
    <w:rsid w:val="004C33FD"/>
    <w:rsid w:val="004C343F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65C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790"/>
    <w:rsid w:val="00551BFA"/>
    <w:rsid w:val="00552894"/>
    <w:rsid w:val="00552C31"/>
    <w:rsid w:val="00552E09"/>
    <w:rsid w:val="00552F2C"/>
    <w:rsid w:val="00553906"/>
    <w:rsid w:val="00553F1A"/>
    <w:rsid w:val="00554574"/>
    <w:rsid w:val="005549E3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1ECB"/>
    <w:rsid w:val="005726B1"/>
    <w:rsid w:val="00572FAB"/>
    <w:rsid w:val="005745BF"/>
    <w:rsid w:val="00575752"/>
    <w:rsid w:val="00575BBA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76E"/>
    <w:rsid w:val="005D69A9"/>
    <w:rsid w:val="005E08BF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226A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86EF6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C44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00F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0FDF"/>
    <w:rsid w:val="006D206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34DE"/>
    <w:rsid w:val="006F387B"/>
    <w:rsid w:val="006F51C1"/>
    <w:rsid w:val="006F5A33"/>
    <w:rsid w:val="006F6552"/>
    <w:rsid w:val="006F7857"/>
    <w:rsid w:val="0070016E"/>
    <w:rsid w:val="00701C2A"/>
    <w:rsid w:val="00703BBF"/>
    <w:rsid w:val="00703D0C"/>
    <w:rsid w:val="007046AC"/>
    <w:rsid w:val="007049EB"/>
    <w:rsid w:val="00704B31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8DE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37D4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BCA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63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393"/>
    <w:rsid w:val="00783463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40F5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6741"/>
    <w:rsid w:val="007E0758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848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420A"/>
    <w:rsid w:val="00885043"/>
    <w:rsid w:val="00885D6C"/>
    <w:rsid w:val="00885DF5"/>
    <w:rsid w:val="008864BB"/>
    <w:rsid w:val="008866E4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061A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6B3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130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3F2F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5FE"/>
    <w:rsid w:val="00961872"/>
    <w:rsid w:val="00961EA6"/>
    <w:rsid w:val="009620AF"/>
    <w:rsid w:val="009621BE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A45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D28"/>
    <w:rsid w:val="009A0DB2"/>
    <w:rsid w:val="009A10A7"/>
    <w:rsid w:val="009A1584"/>
    <w:rsid w:val="009A5F4F"/>
    <w:rsid w:val="009A608C"/>
    <w:rsid w:val="009A612D"/>
    <w:rsid w:val="009A63DA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945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3DFD"/>
    <w:rsid w:val="009E4A4B"/>
    <w:rsid w:val="009E4D15"/>
    <w:rsid w:val="009E50F9"/>
    <w:rsid w:val="009E51F7"/>
    <w:rsid w:val="009E5CFF"/>
    <w:rsid w:val="009E64A7"/>
    <w:rsid w:val="009E6919"/>
    <w:rsid w:val="009E6C89"/>
    <w:rsid w:val="009E7C1E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7CB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67C0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0E8B"/>
    <w:rsid w:val="00A92435"/>
    <w:rsid w:val="00A92683"/>
    <w:rsid w:val="00A93B8D"/>
    <w:rsid w:val="00A949F4"/>
    <w:rsid w:val="00A94BEB"/>
    <w:rsid w:val="00A95604"/>
    <w:rsid w:val="00A956D7"/>
    <w:rsid w:val="00A972CF"/>
    <w:rsid w:val="00A9730D"/>
    <w:rsid w:val="00A9791D"/>
    <w:rsid w:val="00AA1242"/>
    <w:rsid w:val="00AA17D0"/>
    <w:rsid w:val="00AA1827"/>
    <w:rsid w:val="00AA2059"/>
    <w:rsid w:val="00AA24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C094F"/>
    <w:rsid w:val="00AC09D5"/>
    <w:rsid w:val="00AC0F1B"/>
    <w:rsid w:val="00AC1924"/>
    <w:rsid w:val="00AC3D7F"/>
    <w:rsid w:val="00AC4160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796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0D4C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4633"/>
    <w:rsid w:val="00B654D8"/>
    <w:rsid w:val="00B65768"/>
    <w:rsid w:val="00B659C1"/>
    <w:rsid w:val="00B65B5C"/>
    <w:rsid w:val="00B6662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2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A51"/>
    <w:rsid w:val="00BB5A62"/>
    <w:rsid w:val="00BB7296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C7BDD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4F9B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2C1"/>
    <w:rsid w:val="00C539E9"/>
    <w:rsid w:val="00C53EE2"/>
    <w:rsid w:val="00C547AB"/>
    <w:rsid w:val="00C54993"/>
    <w:rsid w:val="00C54996"/>
    <w:rsid w:val="00C549C7"/>
    <w:rsid w:val="00C552BC"/>
    <w:rsid w:val="00C559C7"/>
    <w:rsid w:val="00C56466"/>
    <w:rsid w:val="00C57A6F"/>
    <w:rsid w:val="00C60090"/>
    <w:rsid w:val="00C605D6"/>
    <w:rsid w:val="00C61735"/>
    <w:rsid w:val="00C61B8D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5215"/>
    <w:rsid w:val="00C75626"/>
    <w:rsid w:val="00C76DBB"/>
    <w:rsid w:val="00C771D9"/>
    <w:rsid w:val="00C7797D"/>
    <w:rsid w:val="00C8025F"/>
    <w:rsid w:val="00C80E11"/>
    <w:rsid w:val="00C82C60"/>
    <w:rsid w:val="00C83DDB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82B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49D2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279CD"/>
    <w:rsid w:val="00D300AD"/>
    <w:rsid w:val="00D31EEC"/>
    <w:rsid w:val="00D3227E"/>
    <w:rsid w:val="00D32D33"/>
    <w:rsid w:val="00D340DD"/>
    <w:rsid w:val="00D35AFE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0FF6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2F57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4"/>
    <w:rsid w:val="00DA41ED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57B4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EBC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462C"/>
    <w:rsid w:val="00DF4E1E"/>
    <w:rsid w:val="00DF52CB"/>
    <w:rsid w:val="00DF6071"/>
    <w:rsid w:val="00E00791"/>
    <w:rsid w:val="00E00AF6"/>
    <w:rsid w:val="00E015DB"/>
    <w:rsid w:val="00E01673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1F9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20E"/>
    <w:rsid w:val="00E453D5"/>
    <w:rsid w:val="00E46051"/>
    <w:rsid w:val="00E5017F"/>
    <w:rsid w:val="00E5062F"/>
    <w:rsid w:val="00E5297E"/>
    <w:rsid w:val="00E53876"/>
    <w:rsid w:val="00E53ECA"/>
    <w:rsid w:val="00E5443D"/>
    <w:rsid w:val="00E54972"/>
    <w:rsid w:val="00E558C0"/>
    <w:rsid w:val="00E56208"/>
    <w:rsid w:val="00E5632E"/>
    <w:rsid w:val="00E56F05"/>
    <w:rsid w:val="00E5784E"/>
    <w:rsid w:val="00E57BD1"/>
    <w:rsid w:val="00E634FE"/>
    <w:rsid w:val="00E64502"/>
    <w:rsid w:val="00E64B19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8A2"/>
    <w:rsid w:val="00EB39BA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3790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56D6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2F18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7"/>
    <w:rsid w:val="00F63C6C"/>
    <w:rsid w:val="00F65E75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2DF0"/>
    <w:rsid w:val="00F9366B"/>
    <w:rsid w:val="00F942AC"/>
    <w:rsid w:val="00F94C45"/>
    <w:rsid w:val="00F9524A"/>
    <w:rsid w:val="00F960E7"/>
    <w:rsid w:val="00F97FA1"/>
    <w:rsid w:val="00FA00FA"/>
    <w:rsid w:val="00FA014D"/>
    <w:rsid w:val="00FA0C92"/>
    <w:rsid w:val="00FA23DF"/>
    <w:rsid w:val="00FA32F2"/>
    <w:rsid w:val="00FA3A15"/>
    <w:rsid w:val="00FA3D67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31B6"/>
    <w:rsid w:val="00FC444D"/>
    <w:rsid w:val="00FC5540"/>
    <w:rsid w:val="00FC5698"/>
    <w:rsid w:val="00FC6A30"/>
    <w:rsid w:val="00FC6B1A"/>
    <w:rsid w:val="00FC6E0D"/>
    <w:rsid w:val="00FD157A"/>
    <w:rsid w:val="00FD239E"/>
    <w:rsid w:val="00FD2C83"/>
    <w:rsid w:val="00FD2D72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D71A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489CF"/>
  <w15:docId w15:val="{782152DB-F7E6-47D5-820D-6E110A04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D17EE-235F-4940-8BAB-243FB66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3609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34</cp:revision>
  <cp:lastPrinted>2017-09-15T07:48:00Z</cp:lastPrinted>
  <dcterms:created xsi:type="dcterms:W3CDTF">2017-09-15T13:42:00Z</dcterms:created>
  <dcterms:modified xsi:type="dcterms:W3CDTF">2021-06-21T09:41:00Z</dcterms:modified>
</cp:coreProperties>
</file>