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862B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5704CDC5" wp14:editId="6E56D568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50AFD" w14:textId="77777777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6C3DE9" w:rsidRPr="00F37619">
        <w:rPr>
          <w:rFonts w:asciiTheme="minorHAnsi" w:hAnsiTheme="minorHAnsi" w:cstheme="minorHAnsi"/>
          <w:sz w:val="24"/>
          <w:szCs w:val="24"/>
        </w:rPr>
        <w:t xml:space="preserve">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9A39759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13F232E3" w14:textId="6EFA6AB6" w:rsidR="00C34736" w:rsidRPr="00F37619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>Relazione illustrativa alla</w:t>
      </w:r>
      <w:r w:rsidR="002C021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7619" w:rsidRPr="00F37619">
        <w:rPr>
          <w:rFonts w:asciiTheme="minorHAnsi" w:hAnsiTheme="minorHAnsi" w:cstheme="minorHAnsi"/>
          <w:b/>
          <w:sz w:val="24"/>
          <w:szCs w:val="24"/>
          <w:u w:val="single"/>
        </w:rPr>
        <w:t>quinta</w:t>
      </w:r>
      <w:r w:rsidR="00F77D3F" w:rsidRPr="00F3761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950E3" w:rsidRPr="00F37619">
        <w:rPr>
          <w:rFonts w:asciiTheme="minorHAnsi" w:hAnsiTheme="minorHAnsi" w:cstheme="minorHAnsi"/>
          <w:b/>
          <w:sz w:val="24"/>
          <w:szCs w:val="24"/>
          <w:u w:val="single"/>
        </w:rPr>
        <w:t>variazione</w:t>
      </w:r>
      <w:r w:rsidR="001950E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al bilancio 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2021-2022-2023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91987" w:rsidRPr="00F37619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4D96E430" w14:textId="77777777" w:rsidR="00EE4D3F" w:rsidRPr="00F37619" w:rsidRDefault="00EE4D3F" w:rsidP="00625132">
      <w:pPr>
        <w:rPr>
          <w:rFonts w:asciiTheme="minorHAnsi" w:hAnsiTheme="minorHAnsi" w:cstheme="minorHAnsi"/>
          <w:sz w:val="24"/>
          <w:szCs w:val="24"/>
        </w:rPr>
      </w:pPr>
    </w:p>
    <w:p w14:paraId="30BCE858" w14:textId="77777777" w:rsidR="00C06417" w:rsidRPr="009402D0" w:rsidRDefault="00665011" w:rsidP="00B02770">
      <w:pPr>
        <w:rPr>
          <w:rFonts w:asciiTheme="minorHAnsi" w:hAnsiTheme="minorHAnsi" w:cstheme="minorHAnsi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2A48D1" w14:textId="77777777" w:rsidR="007764F4" w:rsidRPr="009402D0" w:rsidRDefault="007764F4" w:rsidP="007764F4">
      <w:pPr>
        <w:rPr>
          <w:rFonts w:asciiTheme="minorHAnsi" w:hAnsiTheme="minorHAnsi" w:cstheme="minorHAnsi"/>
        </w:rPr>
      </w:pPr>
    </w:p>
    <w:p w14:paraId="23385364" w14:textId="77777777" w:rsidR="007764F4" w:rsidRPr="009402D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</w:rPr>
        <w:t xml:space="preserve">  </w:t>
      </w:r>
      <w:r w:rsidRPr="009402D0">
        <w:rPr>
          <w:rFonts w:asciiTheme="minorHAnsi" w:hAnsiTheme="minorHAnsi" w:cstheme="minorHAnsi"/>
          <w:b/>
        </w:rPr>
        <w:t xml:space="preserve">SPESA - ENTRATA </w:t>
      </w:r>
    </w:p>
    <w:p w14:paraId="42E3F886" w14:textId="77777777" w:rsidR="007764F4" w:rsidRPr="009402D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t>VARIAZIONI RICHIESTE DAI RESPONSABILI DELLE ARTICOLAZIONI ORGANIZZATIVE DI LIVELLO DIRIGENZIALE</w:t>
      </w:r>
    </w:p>
    <w:p w14:paraId="3EC1F450" w14:textId="77777777" w:rsidR="007764F4" w:rsidRPr="009402D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t xml:space="preserve">Art. </w:t>
      </w:r>
      <w:proofErr w:type="gramStart"/>
      <w:r w:rsidR="00C8501E" w:rsidRPr="009402D0">
        <w:rPr>
          <w:rFonts w:asciiTheme="minorHAnsi" w:hAnsiTheme="minorHAnsi" w:cstheme="minorHAnsi"/>
        </w:rPr>
        <w:t>49  e</w:t>
      </w:r>
      <w:proofErr w:type="gramEnd"/>
      <w:r w:rsidR="00C8501E" w:rsidRPr="009402D0">
        <w:rPr>
          <w:rFonts w:asciiTheme="minorHAnsi" w:hAnsiTheme="minorHAnsi" w:cstheme="minorHAnsi"/>
        </w:rPr>
        <w:t xml:space="preserve"> </w:t>
      </w:r>
      <w:r w:rsidRPr="009402D0">
        <w:rPr>
          <w:rFonts w:asciiTheme="minorHAnsi" w:hAnsiTheme="minorHAnsi" w:cstheme="minorHAnsi"/>
        </w:rPr>
        <w:t xml:space="preserve">51 </w:t>
      </w:r>
      <w:proofErr w:type="spellStart"/>
      <w:r w:rsidRPr="009402D0">
        <w:rPr>
          <w:rFonts w:asciiTheme="minorHAnsi" w:hAnsiTheme="minorHAnsi" w:cstheme="minorHAnsi"/>
        </w:rPr>
        <w:t>d.lgs</w:t>
      </w:r>
      <w:proofErr w:type="spellEnd"/>
      <w:r w:rsidRPr="009402D0">
        <w:rPr>
          <w:rFonts w:asciiTheme="minorHAnsi" w:hAnsiTheme="minorHAnsi" w:cstheme="minorHAnsi"/>
        </w:rPr>
        <w:t xml:space="preserve"> 118/2011      </w:t>
      </w:r>
    </w:p>
    <w:p w14:paraId="31C66D6A" w14:textId="77777777" w:rsidR="0048481E" w:rsidRPr="009402D0" w:rsidRDefault="0048481E" w:rsidP="004848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  <w:b/>
        </w:rPr>
        <w:t xml:space="preserve"> </w:t>
      </w:r>
    </w:p>
    <w:p w14:paraId="2932C44E" w14:textId="77777777" w:rsidR="009402D0" w:rsidRDefault="009402D0" w:rsidP="00C6761C">
      <w:pPr>
        <w:rPr>
          <w:rFonts w:asciiTheme="minorHAnsi" w:hAnsiTheme="minorHAnsi" w:cstheme="minorHAnsi"/>
          <w:bCs/>
        </w:rPr>
      </w:pPr>
    </w:p>
    <w:p w14:paraId="24FE6D8F" w14:textId="77777777" w:rsidR="009402D0" w:rsidRDefault="009402D0" w:rsidP="00C6761C">
      <w:pPr>
        <w:rPr>
          <w:rFonts w:asciiTheme="minorHAnsi" w:hAnsiTheme="minorHAnsi" w:cstheme="minorHAnsi"/>
          <w:bCs/>
        </w:rPr>
      </w:pPr>
    </w:p>
    <w:p w14:paraId="21E15CA0" w14:textId="1BA1B08A" w:rsidR="00CE2515" w:rsidRPr="009402D0" w:rsidRDefault="00F37619" w:rsidP="00C6761C">
      <w:pPr>
        <w:rPr>
          <w:rFonts w:asciiTheme="minorHAnsi" w:hAnsiTheme="minorHAnsi" w:cstheme="minorHAnsi"/>
          <w:bCs/>
        </w:rPr>
      </w:pPr>
      <w:r w:rsidRPr="009402D0">
        <w:rPr>
          <w:rFonts w:asciiTheme="minorHAnsi" w:hAnsiTheme="minorHAnsi" w:cstheme="minorHAnsi"/>
          <w:bCs/>
        </w:rPr>
        <w:t xml:space="preserve"> Variazione conseguente alla legge regionale 16/2021</w:t>
      </w:r>
    </w:p>
    <w:p w14:paraId="28206972" w14:textId="77777777" w:rsidR="00F37619" w:rsidRPr="009402D0" w:rsidRDefault="00F37619" w:rsidP="00C6761C">
      <w:pPr>
        <w:rPr>
          <w:rFonts w:asciiTheme="minorHAnsi" w:hAnsiTheme="minorHAnsi" w:cstheme="minorHAnsi"/>
        </w:rPr>
      </w:pP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1739"/>
        <w:gridCol w:w="1296"/>
        <w:gridCol w:w="1328"/>
        <w:gridCol w:w="3257"/>
        <w:gridCol w:w="5657"/>
      </w:tblGrid>
      <w:tr w:rsidR="00F37619" w:rsidRPr="009402D0" w14:paraId="3DD5A169" w14:textId="77777777" w:rsidTr="00F37619">
        <w:trPr>
          <w:trHeight w:val="900"/>
          <w:jc w:val="center"/>
        </w:trPr>
        <w:tc>
          <w:tcPr>
            <w:tcW w:w="442" w:type="pct"/>
            <w:shd w:val="clear" w:color="000000" w:fill="F2F2F2"/>
            <w:vAlign w:val="center"/>
            <w:hideMark/>
          </w:tcPr>
          <w:p w14:paraId="5E6B3CFD" w14:textId="77777777" w:rsidR="00F37619" w:rsidRPr="00F37619" w:rsidRDefault="00F37619" w:rsidP="00F3761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3761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Missione</w:t>
            </w:r>
          </w:p>
        </w:tc>
        <w:tc>
          <w:tcPr>
            <w:tcW w:w="597" w:type="pct"/>
            <w:shd w:val="clear" w:color="000000" w:fill="F2F2F2"/>
            <w:vAlign w:val="center"/>
            <w:hideMark/>
          </w:tcPr>
          <w:p w14:paraId="530F91C5" w14:textId="77777777" w:rsidR="00F37619" w:rsidRPr="00F37619" w:rsidRDefault="00F37619" w:rsidP="00F3761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3761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Programma</w:t>
            </w:r>
          </w:p>
        </w:tc>
        <w:tc>
          <w:tcPr>
            <w:tcW w:w="445" w:type="pct"/>
            <w:shd w:val="clear" w:color="000000" w:fill="F2F2F2"/>
            <w:vAlign w:val="center"/>
            <w:hideMark/>
          </w:tcPr>
          <w:p w14:paraId="175826EF" w14:textId="77777777" w:rsidR="00F37619" w:rsidRPr="00F37619" w:rsidRDefault="00F37619" w:rsidP="00F3761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3761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Titolo</w:t>
            </w:r>
          </w:p>
        </w:tc>
        <w:tc>
          <w:tcPr>
            <w:tcW w:w="456" w:type="pct"/>
            <w:shd w:val="clear" w:color="000000" w:fill="F2F2F2"/>
            <w:vAlign w:val="center"/>
            <w:hideMark/>
          </w:tcPr>
          <w:p w14:paraId="5452AD7F" w14:textId="61C733D0" w:rsidR="00F37619" w:rsidRPr="009402D0" w:rsidRDefault="00F37619" w:rsidP="00F376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Bilancio 2021</w:t>
            </w:r>
          </w:p>
          <w:p w14:paraId="02D6CBC4" w14:textId="77777777" w:rsidR="00F37619" w:rsidRPr="009402D0" w:rsidRDefault="00F37619" w:rsidP="00F376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(competenza</w:t>
            </w:r>
          </w:p>
          <w:p w14:paraId="2BDA55AC" w14:textId="0553BD87" w:rsidR="00F37619" w:rsidRPr="00F37619" w:rsidRDefault="00F37619" w:rsidP="00F3761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402D0"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1118" w:type="pct"/>
            <w:shd w:val="clear" w:color="000000" w:fill="F2F2F2"/>
            <w:vAlign w:val="center"/>
          </w:tcPr>
          <w:p w14:paraId="22BF2EE7" w14:textId="779727EC" w:rsidR="00F37619" w:rsidRPr="009402D0" w:rsidRDefault="00F37619" w:rsidP="00F3761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9402D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Settore</w:t>
            </w:r>
          </w:p>
        </w:tc>
        <w:tc>
          <w:tcPr>
            <w:tcW w:w="1942" w:type="pct"/>
            <w:shd w:val="clear" w:color="000000" w:fill="F2F2F2"/>
            <w:vAlign w:val="center"/>
            <w:hideMark/>
          </w:tcPr>
          <w:p w14:paraId="72157FD2" w14:textId="46F4A521" w:rsidR="00F37619" w:rsidRPr="00F37619" w:rsidRDefault="00F37619" w:rsidP="00F3761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3761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Motivazione</w:t>
            </w:r>
          </w:p>
        </w:tc>
      </w:tr>
      <w:tr w:rsidR="00F37619" w:rsidRPr="009402D0" w14:paraId="00AF6992" w14:textId="77777777" w:rsidTr="00F37619">
        <w:trPr>
          <w:trHeight w:val="1605"/>
          <w:jc w:val="center"/>
        </w:trPr>
        <w:tc>
          <w:tcPr>
            <w:tcW w:w="442" w:type="pct"/>
            <w:shd w:val="clear" w:color="auto" w:fill="auto"/>
            <w:vAlign w:val="center"/>
            <w:hideMark/>
          </w:tcPr>
          <w:p w14:paraId="479E1861" w14:textId="1E8DBFCB" w:rsidR="00F37619" w:rsidRPr="00F37619" w:rsidRDefault="00F37619" w:rsidP="00F37619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bookmarkStart w:id="0" w:name="RANGE!A4"/>
            <w:r w:rsidRPr="00F37619">
              <w:rPr>
                <w:rFonts w:asciiTheme="minorHAnsi" w:eastAsia="Times New Roman" w:hAnsiTheme="minorHAnsi" w:cstheme="minorHAnsi"/>
                <w:color w:val="000000"/>
              </w:rPr>
              <w:t>20</w:t>
            </w:r>
            <w:bookmarkEnd w:id="0"/>
          </w:p>
        </w:tc>
        <w:tc>
          <w:tcPr>
            <w:tcW w:w="597" w:type="pct"/>
            <w:shd w:val="clear" w:color="auto" w:fill="auto"/>
            <w:vAlign w:val="center"/>
            <w:hideMark/>
          </w:tcPr>
          <w:p w14:paraId="171A15E9" w14:textId="77777777" w:rsidR="00F37619" w:rsidRPr="00F37619" w:rsidRDefault="00F37619" w:rsidP="00F37619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37619">
              <w:rPr>
                <w:rFonts w:asciiTheme="minorHAnsi" w:eastAsia="Times New Roman" w:hAnsiTheme="minorHAnsi" w:cstheme="minorHAnsi"/>
                <w:color w:val="000000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EC748DC" w14:textId="77777777" w:rsidR="00F37619" w:rsidRPr="00F37619" w:rsidRDefault="00F37619" w:rsidP="00F37619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37619">
              <w:rPr>
                <w:rFonts w:asciiTheme="minorHAnsi" w:eastAsia="Times New Roman" w:hAnsiTheme="minorHAnsi" w:cstheme="minorHAnsi"/>
                <w:color w:val="000000"/>
              </w:rPr>
              <w:t>Spesa corrente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1E430920" w14:textId="77777777" w:rsidR="00F37619" w:rsidRPr="00F37619" w:rsidRDefault="00F37619" w:rsidP="00F37619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F37619">
              <w:rPr>
                <w:rFonts w:asciiTheme="minorHAnsi" w:eastAsia="Times New Roman" w:hAnsiTheme="minorHAnsi" w:cstheme="minorHAnsi"/>
              </w:rPr>
              <w:t>-100.000,00</w:t>
            </w:r>
          </w:p>
        </w:tc>
        <w:tc>
          <w:tcPr>
            <w:tcW w:w="1118" w:type="pct"/>
            <w:vMerge w:val="restart"/>
            <w:vAlign w:val="center"/>
          </w:tcPr>
          <w:p w14:paraId="0A51065F" w14:textId="5BC60C9D" w:rsidR="00F37619" w:rsidRPr="009402D0" w:rsidRDefault="00F37619" w:rsidP="00F37619">
            <w:pPr>
              <w:rPr>
                <w:rFonts w:asciiTheme="minorHAnsi" w:eastAsia="Times New Roman" w:hAnsiTheme="minorHAnsi" w:cstheme="minorHAnsi"/>
              </w:rPr>
            </w:pPr>
          </w:p>
          <w:p w14:paraId="4515094E" w14:textId="21014902" w:rsidR="00F37619" w:rsidRPr="009402D0" w:rsidRDefault="00F37619" w:rsidP="00F3761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9402D0">
              <w:rPr>
                <w:rFonts w:asciiTheme="minorHAnsi" w:eastAsia="Times New Roman" w:hAnsiTheme="minorHAnsi" w:cstheme="minorHAnsi"/>
              </w:rPr>
              <w:t xml:space="preserve"> </w:t>
            </w:r>
            <w:r w:rsidRPr="00F37619">
              <w:rPr>
                <w:rFonts w:asciiTheme="minorHAnsi" w:eastAsia="Times New Roman" w:hAnsiTheme="minorHAnsi" w:cstheme="minorHAnsi"/>
              </w:rPr>
              <w:t xml:space="preserve"> </w:t>
            </w:r>
            <w:hyperlink r:id="rId9" w:tooltip="settore Biblioteca e documentazione, Archivio e protocollo. Assistenza generale al Corecom" w:history="1">
              <w:r w:rsidRPr="009402D0">
                <w:rPr>
                  <w:rFonts w:asciiTheme="minorHAnsi" w:eastAsia="Times New Roman" w:hAnsiTheme="minorHAnsi" w:cstheme="minorHAnsi"/>
                </w:rPr>
                <w:t>Cerimoniale, eventi contributi. Biblioteca e documentazione. Assistenza generale al Corecom. Tipografia</w:t>
              </w:r>
            </w:hyperlink>
          </w:p>
        </w:tc>
        <w:tc>
          <w:tcPr>
            <w:tcW w:w="1942" w:type="pct"/>
            <w:shd w:val="clear" w:color="auto" w:fill="auto"/>
            <w:vAlign w:val="center"/>
            <w:hideMark/>
          </w:tcPr>
          <w:p w14:paraId="0CC1C501" w14:textId="0BB56108" w:rsidR="00F37619" w:rsidRPr="00F37619" w:rsidRDefault="00F37619" w:rsidP="00F37619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F37619">
              <w:rPr>
                <w:rFonts w:asciiTheme="minorHAnsi" w:eastAsia="Times New Roman" w:hAnsiTheme="minorHAnsi" w:cstheme="minorHAnsi"/>
              </w:rPr>
              <w:t xml:space="preserve">Prelievo delle risorse conseguente all’approvazione della seguente legge regionale 18 maggio 2021, n. 16 e allocazione delle risorse sul programma di spesa pertinente (art. 49 d.lgs. 118/2011): </w:t>
            </w:r>
            <w:r w:rsidRPr="009402D0">
              <w:rPr>
                <w:rFonts w:asciiTheme="minorHAnsi" w:eastAsia="Times New Roman" w:hAnsiTheme="minorHAnsi" w:cstheme="minorHAnsi"/>
              </w:rPr>
              <w:t>(</w:t>
            </w:r>
            <w:r w:rsidRPr="00F37619">
              <w:rPr>
                <w:rFonts w:asciiTheme="minorHAnsi" w:eastAsia="Times New Roman" w:hAnsiTheme="minorHAnsi" w:cstheme="minorHAnsi"/>
              </w:rPr>
              <w:t>Celebrazione dei settecento anni dalla morte di Dante Alighieri</w:t>
            </w:r>
            <w:r w:rsidRPr="009402D0">
              <w:rPr>
                <w:rFonts w:asciiTheme="minorHAnsi" w:eastAsia="Times New Roman" w:hAnsiTheme="minorHAnsi" w:cstheme="minorHAnsi"/>
              </w:rPr>
              <w:t>)</w:t>
            </w:r>
            <w:r w:rsidRPr="00F37619">
              <w:rPr>
                <w:rFonts w:asciiTheme="minorHAnsi" w:eastAsia="Times New Roman" w:hAnsiTheme="minorHAnsi" w:cstheme="minorHAnsi"/>
              </w:rPr>
              <w:t xml:space="preserve"> per un importo di euro 100.000,00 per l’anno 2021</w:t>
            </w:r>
          </w:p>
        </w:tc>
      </w:tr>
      <w:tr w:rsidR="00F37619" w:rsidRPr="009402D0" w14:paraId="65B153A3" w14:textId="77777777" w:rsidTr="00F37619">
        <w:trPr>
          <w:trHeight w:val="1080"/>
          <w:jc w:val="center"/>
        </w:trPr>
        <w:tc>
          <w:tcPr>
            <w:tcW w:w="442" w:type="pct"/>
            <w:shd w:val="clear" w:color="auto" w:fill="auto"/>
            <w:vAlign w:val="center"/>
            <w:hideMark/>
          </w:tcPr>
          <w:p w14:paraId="6471ADF9" w14:textId="77777777" w:rsidR="00F37619" w:rsidRPr="00F37619" w:rsidRDefault="00F37619" w:rsidP="00F37619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37619">
              <w:rPr>
                <w:rFonts w:asciiTheme="minorHAnsi" w:eastAsia="Times New Roman" w:hAnsiTheme="minorHAnsi" w:cstheme="minorHAnsi"/>
                <w:color w:val="000000"/>
              </w:rPr>
              <w:t>5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14:paraId="782C228A" w14:textId="77777777" w:rsidR="00F37619" w:rsidRPr="00F37619" w:rsidRDefault="00F37619" w:rsidP="00F37619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37619"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14:paraId="503601D1" w14:textId="77777777" w:rsidR="00F37619" w:rsidRPr="00F37619" w:rsidRDefault="00F37619" w:rsidP="00F37619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37619">
              <w:rPr>
                <w:rFonts w:asciiTheme="minorHAnsi" w:eastAsia="Times New Roman" w:hAnsiTheme="minorHAnsi" w:cstheme="minorHAnsi"/>
                <w:color w:val="000000"/>
              </w:rPr>
              <w:t>Spesa corrente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42F0882A" w14:textId="77777777" w:rsidR="00F37619" w:rsidRPr="00F37619" w:rsidRDefault="00F37619" w:rsidP="00F37619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F37619">
              <w:rPr>
                <w:rFonts w:asciiTheme="minorHAnsi" w:eastAsia="Times New Roman" w:hAnsiTheme="minorHAnsi" w:cstheme="minorHAnsi"/>
              </w:rPr>
              <w:t>100.000,00</w:t>
            </w:r>
          </w:p>
        </w:tc>
        <w:tc>
          <w:tcPr>
            <w:tcW w:w="1118" w:type="pct"/>
            <w:vMerge/>
            <w:vAlign w:val="center"/>
          </w:tcPr>
          <w:p w14:paraId="14213D55" w14:textId="5D406434" w:rsidR="00F37619" w:rsidRPr="009402D0" w:rsidRDefault="00F37619" w:rsidP="00F3761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42" w:type="pct"/>
            <w:shd w:val="clear" w:color="auto" w:fill="auto"/>
            <w:vAlign w:val="center"/>
            <w:hideMark/>
          </w:tcPr>
          <w:p w14:paraId="20A499E9" w14:textId="19031279" w:rsidR="00F37619" w:rsidRPr="00F37619" w:rsidRDefault="00F37619" w:rsidP="00F37619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F37619">
              <w:rPr>
                <w:rFonts w:asciiTheme="minorHAnsi" w:eastAsia="Times New Roman" w:hAnsiTheme="minorHAnsi" w:cstheme="minorHAnsi"/>
              </w:rPr>
              <w:t>Finanziamento dell’articolo 1 della legge regionale 16 del 2021 (Celebrazione dei settecento anni dalla morte di Dante Alighieri)</w:t>
            </w:r>
          </w:p>
        </w:tc>
      </w:tr>
    </w:tbl>
    <w:p w14:paraId="5DAB20A4" w14:textId="4459B51A" w:rsidR="00CE2515" w:rsidRPr="009402D0" w:rsidRDefault="00CE2515" w:rsidP="00C6761C">
      <w:pPr>
        <w:rPr>
          <w:rFonts w:asciiTheme="minorHAnsi" w:hAnsiTheme="minorHAnsi" w:cstheme="minorHAnsi"/>
        </w:rPr>
      </w:pPr>
    </w:p>
    <w:p w14:paraId="40858D66" w14:textId="5E8E4B8F" w:rsidR="00F37619" w:rsidRPr="009402D0" w:rsidRDefault="00F37619" w:rsidP="00C6761C">
      <w:pPr>
        <w:rPr>
          <w:rFonts w:asciiTheme="minorHAnsi" w:hAnsiTheme="minorHAnsi" w:cstheme="minorHAnsi"/>
        </w:rPr>
      </w:pPr>
    </w:p>
    <w:p w14:paraId="13F58E0F" w14:textId="6A4C6B6E" w:rsidR="00F37619" w:rsidRPr="009402D0" w:rsidRDefault="00F37619" w:rsidP="00C6761C">
      <w:pPr>
        <w:rPr>
          <w:rFonts w:asciiTheme="minorHAnsi" w:hAnsiTheme="minorHAnsi" w:cstheme="minorHAnsi"/>
        </w:rPr>
      </w:pPr>
    </w:p>
    <w:p w14:paraId="10C23ED8" w14:textId="06F19CD2" w:rsidR="00F37619" w:rsidRPr="009402D0" w:rsidRDefault="00F37619" w:rsidP="00C6761C">
      <w:pPr>
        <w:rPr>
          <w:rFonts w:asciiTheme="minorHAnsi" w:hAnsiTheme="minorHAnsi" w:cstheme="minorHAnsi"/>
        </w:rPr>
      </w:pPr>
    </w:p>
    <w:p w14:paraId="2270A0A9" w14:textId="48581B24" w:rsidR="00F37619" w:rsidRPr="009402D0" w:rsidRDefault="00F37619" w:rsidP="00C6761C">
      <w:pPr>
        <w:rPr>
          <w:rFonts w:asciiTheme="minorHAnsi" w:hAnsiTheme="minorHAnsi" w:cstheme="minorHAnsi"/>
        </w:rPr>
      </w:pPr>
    </w:p>
    <w:p w14:paraId="7716067F" w14:textId="77777777" w:rsidR="00F37619" w:rsidRPr="009402D0" w:rsidRDefault="00F37619" w:rsidP="00C6761C">
      <w:pPr>
        <w:rPr>
          <w:rFonts w:asciiTheme="minorHAnsi" w:hAnsiTheme="minorHAnsi" w:cstheme="minorHAnsi"/>
        </w:rPr>
      </w:pPr>
    </w:p>
    <w:p w14:paraId="1182A2DF" w14:textId="77777777" w:rsidR="00F37619" w:rsidRPr="009402D0" w:rsidRDefault="00F37619" w:rsidP="00C6761C">
      <w:pPr>
        <w:rPr>
          <w:rFonts w:asciiTheme="minorHAnsi" w:hAnsiTheme="minorHAnsi" w:cstheme="minorHAnsi"/>
        </w:rPr>
      </w:pPr>
    </w:p>
    <w:p w14:paraId="09102E77" w14:textId="040C635C" w:rsidR="00C8501E" w:rsidRPr="009402D0" w:rsidRDefault="00FE0F08" w:rsidP="00C8501E">
      <w:pPr>
        <w:rPr>
          <w:rFonts w:asciiTheme="minorHAnsi" w:hAnsiTheme="minorHAnsi" w:cstheme="minorHAnsi"/>
        </w:rPr>
      </w:pPr>
      <w:r w:rsidRPr="009402D0">
        <w:rPr>
          <w:rFonts w:asciiTheme="minorHAnsi" w:hAnsiTheme="minorHAnsi" w:cstheme="minorHAnsi"/>
        </w:rPr>
        <w:lastRenderedPageBreak/>
        <w:t xml:space="preserve">Variazione conseguente alla delibera di Giunta regionale n. </w:t>
      </w:r>
      <w:r w:rsidR="00F37619" w:rsidRPr="009402D0">
        <w:rPr>
          <w:rFonts w:asciiTheme="minorHAnsi" w:hAnsiTheme="minorHAnsi" w:cstheme="minorHAnsi"/>
        </w:rPr>
        <w:t>492</w:t>
      </w:r>
      <w:r w:rsidRPr="009402D0">
        <w:rPr>
          <w:rFonts w:asciiTheme="minorHAnsi" w:hAnsiTheme="minorHAnsi" w:cstheme="minorHAnsi"/>
        </w:rPr>
        <w:t xml:space="preserve"> del 20</w:t>
      </w:r>
      <w:r w:rsidR="00F37619" w:rsidRPr="009402D0">
        <w:rPr>
          <w:rFonts w:asciiTheme="minorHAnsi" w:hAnsiTheme="minorHAnsi" w:cstheme="minorHAnsi"/>
        </w:rPr>
        <w:t>21</w:t>
      </w:r>
    </w:p>
    <w:p w14:paraId="4CD33A83" w14:textId="77777777" w:rsidR="0030570B" w:rsidRPr="009402D0" w:rsidRDefault="0030570B" w:rsidP="00C8501E">
      <w:pPr>
        <w:rPr>
          <w:rFonts w:asciiTheme="minorHAnsi" w:hAnsiTheme="minorHAnsi" w:cstheme="minorHAnsi"/>
        </w:rPr>
      </w:pPr>
    </w:p>
    <w:p w14:paraId="5E787EAB" w14:textId="77777777" w:rsidR="00C8501E" w:rsidRPr="009402D0" w:rsidRDefault="00C8501E" w:rsidP="00C8501E">
      <w:pPr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  <w:b/>
        </w:rPr>
        <w:t>ENTRATA CORRENTE</w:t>
      </w:r>
    </w:p>
    <w:p w14:paraId="4FA0401C" w14:textId="77777777" w:rsidR="00C8501E" w:rsidRPr="009402D0" w:rsidRDefault="00C8501E" w:rsidP="00C8501E">
      <w:pPr>
        <w:rPr>
          <w:rFonts w:asciiTheme="minorHAnsi" w:hAnsiTheme="minorHAnsi" w:cstheme="minorHAnsi"/>
        </w:rPr>
      </w:pPr>
    </w:p>
    <w:tbl>
      <w:tblPr>
        <w:tblW w:w="51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117"/>
        <w:gridCol w:w="1158"/>
        <w:gridCol w:w="2533"/>
        <w:gridCol w:w="1515"/>
        <w:gridCol w:w="1251"/>
        <w:gridCol w:w="7180"/>
      </w:tblGrid>
      <w:tr w:rsidR="00F37619" w:rsidRPr="009402D0" w14:paraId="5BFF0ECB" w14:textId="77777777" w:rsidTr="009402D0">
        <w:trPr>
          <w:trHeight w:val="945"/>
          <w:tblHeader/>
          <w:jc w:val="center"/>
        </w:trPr>
        <w:tc>
          <w:tcPr>
            <w:tcW w:w="247" w:type="pct"/>
            <w:shd w:val="clear" w:color="auto" w:fill="D9D9D9" w:themeFill="background1" w:themeFillShade="D9"/>
            <w:noWrap/>
            <w:vAlign w:val="center"/>
            <w:hideMark/>
          </w:tcPr>
          <w:p w14:paraId="51C851C8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360" w:type="pct"/>
            <w:shd w:val="clear" w:color="auto" w:fill="D9D9D9" w:themeFill="background1" w:themeFillShade="D9"/>
            <w:noWrap/>
            <w:vAlign w:val="center"/>
            <w:hideMark/>
          </w:tcPr>
          <w:p w14:paraId="0CF636CF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Tipologia</w:t>
            </w:r>
          </w:p>
        </w:tc>
        <w:tc>
          <w:tcPr>
            <w:tcW w:w="373" w:type="pct"/>
            <w:shd w:val="clear" w:color="auto" w:fill="D9D9D9" w:themeFill="background1" w:themeFillShade="D9"/>
            <w:noWrap/>
            <w:vAlign w:val="center"/>
            <w:hideMark/>
          </w:tcPr>
          <w:p w14:paraId="5CA14BCF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816" w:type="pct"/>
            <w:shd w:val="clear" w:color="auto" w:fill="D9D9D9" w:themeFill="background1" w:themeFillShade="D9"/>
            <w:vAlign w:val="center"/>
            <w:hideMark/>
          </w:tcPr>
          <w:p w14:paraId="32E62F46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 xml:space="preserve">Descrizione  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  <w:hideMark/>
          </w:tcPr>
          <w:p w14:paraId="43B0598F" w14:textId="56D86071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Bilancio 2021</w:t>
            </w:r>
          </w:p>
          <w:p w14:paraId="5F68A794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(competenza</w:t>
            </w:r>
          </w:p>
          <w:p w14:paraId="4CF1B06E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448ABABF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2D0"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2313" w:type="pct"/>
            <w:shd w:val="clear" w:color="auto" w:fill="D9D9D9" w:themeFill="background1" w:themeFillShade="D9"/>
            <w:vAlign w:val="center"/>
          </w:tcPr>
          <w:p w14:paraId="250F6E16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2D0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F37619" w:rsidRPr="009402D0" w14:paraId="68CCF313" w14:textId="77777777" w:rsidTr="009402D0">
        <w:trPr>
          <w:trHeight w:val="753"/>
          <w:jc w:val="center"/>
        </w:trPr>
        <w:tc>
          <w:tcPr>
            <w:tcW w:w="247" w:type="pct"/>
            <w:shd w:val="clear" w:color="000000" w:fill="FFFFFF"/>
            <w:noWrap/>
            <w:vAlign w:val="center"/>
          </w:tcPr>
          <w:p w14:paraId="62E7628D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61BCAF23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14:paraId="1E97AB7B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16" w:type="pct"/>
            <w:shd w:val="clear" w:color="000000" w:fill="FFFFFF"/>
            <w:vAlign w:val="center"/>
          </w:tcPr>
          <w:p w14:paraId="3B9A5863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 xml:space="preserve"> TRASFERIMENTI DAL BILANCIO REGIONALE CORRENTE</w:t>
            </w:r>
          </w:p>
        </w:tc>
        <w:tc>
          <w:tcPr>
            <w:tcW w:w="488" w:type="pct"/>
            <w:shd w:val="clear" w:color="000000" w:fill="FFFFFF"/>
            <w:vAlign w:val="center"/>
          </w:tcPr>
          <w:p w14:paraId="2B3DAB7A" w14:textId="3736AE5F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 xml:space="preserve">5.290,00 </w:t>
            </w:r>
          </w:p>
        </w:tc>
        <w:tc>
          <w:tcPr>
            <w:tcW w:w="403" w:type="pct"/>
            <w:vAlign w:val="center"/>
          </w:tcPr>
          <w:p w14:paraId="71DFCCB5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Bilancio e finanze</w:t>
            </w:r>
            <w:hyperlink r:id="rId10" w:history="1"/>
          </w:p>
        </w:tc>
        <w:tc>
          <w:tcPr>
            <w:tcW w:w="2313" w:type="pct"/>
            <w:vAlign w:val="center"/>
          </w:tcPr>
          <w:p w14:paraId="40CF3910" w14:textId="4B7E4163" w:rsidR="00F37619" w:rsidRPr="009402D0" w:rsidRDefault="00F37619" w:rsidP="00F37619">
            <w:pPr>
              <w:jc w:val="both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Maggiore entrata di parte corrente conseguente alla delibera di Giunta regionale n. 492 del 2021 relativa al trasferimento fondi dal Bilancio regionale per attività di competenza del Consiglio regionale a copertura della spesa per erogazione   anticipata dell’indennità di fine mandato a un Consigliere regionale ai sensi dell</w:t>
            </w:r>
            <w:r w:rsidRPr="009402D0">
              <w:rPr>
                <w:rFonts w:cs="Calibri"/>
              </w:rPr>
              <w:t></w:t>
            </w:r>
            <w:r w:rsidRPr="009402D0">
              <w:rPr>
                <w:rFonts w:asciiTheme="minorHAnsi" w:hAnsiTheme="minorHAnsi" w:cstheme="minorHAnsi"/>
              </w:rPr>
              <w:t xml:space="preserve">art26 c. 5bis legge regionale 3/2009. L'importo </w:t>
            </w:r>
            <w:r w:rsidRPr="009402D0">
              <w:rPr>
                <w:rFonts w:cs="Calibri"/>
              </w:rPr>
              <w:t>è</w:t>
            </w:r>
            <w:r w:rsidRPr="009402D0">
              <w:rPr>
                <w:rFonts w:asciiTheme="minorHAnsi" w:hAnsiTheme="minorHAnsi" w:cstheme="minorHAnsi"/>
              </w:rPr>
              <w:t xml:space="preserve"> comprensivo di oneri IRAP quantificati in euro 156,11</w:t>
            </w:r>
          </w:p>
        </w:tc>
      </w:tr>
      <w:tr w:rsidR="00F37619" w:rsidRPr="009402D0" w14:paraId="13E938D4" w14:textId="77777777" w:rsidTr="009402D0">
        <w:trPr>
          <w:trHeight w:val="477"/>
          <w:jc w:val="center"/>
        </w:trPr>
        <w:tc>
          <w:tcPr>
            <w:tcW w:w="247" w:type="pct"/>
            <w:shd w:val="clear" w:color="000000" w:fill="FFFFFF"/>
            <w:noWrap/>
            <w:vAlign w:val="center"/>
          </w:tcPr>
          <w:p w14:paraId="19961F0F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2F323F4B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14:paraId="35B2E69B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6" w:type="pct"/>
            <w:shd w:val="clear" w:color="000000" w:fill="FFFFFF"/>
            <w:vAlign w:val="center"/>
          </w:tcPr>
          <w:p w14:paraId="2B45914A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488" w:type="pct"/>
            <w:shd w:val="clear" w:color="000000" w:fill="FFFFFF"/>
            <w:vAlign w:val="center"/>
          </w:tcPr>
          <w:p w14:paraId="26E39A94" w14:textId="162F48B6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 xml:space="preserve">5.290,00 </w:t>
            </w:r>
          </w:p>
        </w:tc>
        <w:tc>
          <w:tcPr>
            <w:tcW w:w="403" w:type="pct"/>
            <w:vAlign w:val="center"/>
          </w:tcPr>
          <w:p w14:paraId="0CCDAFB3" w14:textId="77777777" w:rsidR="00F37619" w:rsidRPr="009402D0" w:rsidRDefault="00F37619" w:rsidP="001523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3" w:type="pct"/>
            <w:vAlign w:val="center"/>
          </w:tcPr>
          <w:p w14:paraId="51DFDB34" w14:textId="77777777" w:rsidR="00F37619" w:rsidRPr="009402D0" w:rsidRDefault="00F37619" w:rsidP="001523E9">
            <w:pPr>
              <w:rPr>
                <w:rFonts w:asciiTheme="minorHAnsi" w:hAnsiTheme="minorHAnsi" w:cstheme="minorHAnsi"/>
              </w:rPr>
            </w:pPr>
          </w:p>
        </w:tc>
      </w:tr>
    </w:tbl>
    <w:p w14:paraId="7535D5CF" w14:textId="77777777" w:rsidR="00BB58C0" w:rsidRPr="009402D0" w:rsidRDefault="00BB58C0" w:rsidP="00C6761C">
      <w:pPr>
        <w:rPr>
          <w:rFonts w:asciiTheme="minorHAnsi" w:hAnsiTheme="minorHAnsi" w:cstheme="minorHAnsi"/>
        </w:rPr>
      </w:pPr>
    </w:p>
    <w:p w14:paraId="2D585A44" w14:textId="77777777" w:rsidR="00B02770" w:rsidRPr="009402D0" w:rsidRDefault="00B02770" w:rsidP="00C6761C">
      <w:pPr>
        <w:rPr>
          <w:rFonts w:asciiTheme="minorHAnsi" w:hAnsiTheme="minorHAnsi" w:cstheme="minorHAnsi"/>
          <w:b/>
        </w:rPr>
      </w:pPr>
      <w:r w:rsidRPr="009402D0">
        <w:rPr>
          <w:rFonts w:asciiTheme="minorHAnsi" w:hAnsiTheme="minorHAnsi" w:cstheme="minorHAnsi"/>
          <w:b/>
        </w:rPr>
        <w:t>SPESA</w:t>
      </w:r>
      <w:r w:rsidR="00850A29" w:rsidRPr="009402D0">
        <w:rPr>
          <w:rFonts w:asciiTheme="minorHAnsi" w:hAnsiTheme="minorHAnsi" w:cstheme="minorHAnsi"/>
          <w:b/>
        </w:rPr>
        <w:t xml:space="preserve"> CORRENTE</w:t>
      </w:r>
    </w:p>
    <w:p w14:paraId="318BA41E" w14:textId="77777777" w:rsidR="00C06417" w:rsidRPr="009402D0" w:rsidRDefault="00C06417" w:rsidP="00C6761C">
      <w:pPr>
        <w:rPr>
          <w:rFonts w:asciiTheme="minorHAnsi" w:hAnsiTheme="minorHAnsi" w:cstheme="minorHAnsi"/>
        </w:rPr>
      </w:pPr>
    </w:p>
    <w:tbl>
      <w:tblPr>
        <w:tblW w:w="51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447"/>
        <w:gridCol w:w="801"/>
        <w:gridCol w:w="2909"/>
        <w:gridCol w:w="1583"/>
        <w:gridCol w:w="1534"/>
        <w:gridCol w:w="6097"/>
      </w:tblGrid>
      <w:tr w:rsidR="00F37619" w:rsidRPr="009402D0" w14:paraId="0FE25A4B" w14:textId="77777777" w:rsidTr="00F37619">
        <w:trPr>
          <w:trHeight w:val="945"/>
          <w:tblHeader/>
          <w:jc w:val="center"/>
        </w:trPr>
        <w:tc>
          <w:tcPr>
            <w:tcW w:w="371" w:type="pct"/>
            <w:shd w:val="clear" w:color="auto" w:fill="D9D9D9" w:themeFill="background1" w:themeFillShade="D9"/>
            <w:noWrap/>
            <w:vAlign w:val="center"/>
            <w:hideMark/>
          </w:tcPr>
          <w:p w14:paraId="5523DC54" w14:textId="77777777" w:rsidR="00F37619" w:rsidRPr="009402D0" w:rsidRDefault="00F37619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466" w:type="pct"/>
            <w:shd w:val="clear" w:color="auto" w:fill="D9D9D9" w:themeFill="background1" w:themeFillShade="D9"/>
            <w:noWrap/>
            <w:vAlign w:val="center"/>
            <w:hideMark/>
          </w:tcPr>
          <w:p w14:paraId="5BC85CA7" w14:textId="77777777" w:rsidR="00F37619" w:rsidRPr="009402D0" w:rsidRDefault="00F37619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14:paraId="30976037" w14:textId="77777777" w:rsidR="00F37619" w:rsidRPr="009402D0" w:rsidRDefault="00F37619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  <w:hideMark/>
          </w:tcPr>
          <w:p w14:paraId="3A52E6E3" w14:textId="77777777" w:rsidR="00F37619" w:rsidRPr="009402D0" w:rsidRDefault="00F37619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510" w:type="pct"/>
            <w:shd w:val="clear" w:color="auto" w:fill="D9D9D9" w:themeFill="background1" w:themeFillShade="D9"/>
            <w:vAlign w:val="center"/>
            <w:hideMark/>
          </w:tcPr>
          <w:p w14:paraId="4DF33558" w14:textId="77777777" w:rsidR="00F37619" w:rsidRPr="009402D0" w:rsidRDefault="00F37619" w:rsidP="00F376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Bilancio 2021</w:t>
            </w:r>
          </w:p>
          <w:p w14:paraId="06524B1D" w14:textId="77777777" w:rsidR="00F37619" w:rsidRPr="009402D0" w:rsidRDefault="00F37619" w:rsidP="00F376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(competenza</w:t>
            </w:r>
          </w:p>
          <w:p w14:paraId="7C1F54E0" w14:textId="1E18385B" w:rsidR="00F37619" w:rsidRPr="009402D0" w:rsidRDefault="00F37619" w:rsidP="00F376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02D0"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371318B8" w14:textId="77777777" w:rsidR="00F37619" w:rsidRPr="009402D0" w:rsidRDefault="00F37619" w:rsidP="007764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2D0">
              <w:rPr>
                <w:rFonts w:asciiTheme="minorHAnsi" w:hAnsiTheme="minorHAnsi" w:cstheme="minorHAnsi"/>
                <w:b/>
                <w:bCs/>
              </w:rPr>
              <w:t>Settore</w:t>
            </w:r>
          </w:p>
        </w:tc>
        <w:tc>
          <w:tcPr>
            <w:tcW w:w="1964" w:type="pct"/>
            <w:shd w:val="clear" w:color="auto" w:fill="D9D9D9" w:themeFill="background1" w:themeFillShade="D9"/>
            <w:vAlign w:val="center"/>
          </w:tcPr>
          <w:p w14:paraId="349D4164" w14:textId="77777777" w:rsidR="00F37619" w:rsidRPr="009402D0" w:rsidRDefault="00F37619" w:rsidP="007764F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402D0">
              <w:rPr>
                <w:rFonts w:asciiTheme="minorHAnsi" w:hAnsiTheme="minorHAnsi" w:cstheme="minorHAnsi"/>
                <w:bCs/>
              </w:rPr>
              <w:t>Motivazione</w:t>
            </w:r>
          </w:p>
        </w:tc>
      </w:tr>
      <w:tr w:rsidR="009402D0" w:rsidRPr="009402D0" w14:paraId="517C49E6" w14:textId="77777777" w:rsidTr="00F37619">
        <w:trPr>
          <w:trHeight w:val="753"/>
          <w:jc w:val="center"/>
        </w:trPr>
        <w:tc>
          <w:tcPr>
            <w:tcW w:w="371" w:type="pct"/>
            <w:shd w:val="clear" w:color="000000" w:fill="FFFFFF"/>
            <w:noWrap/>
            <w:vAlign w:val="center"/>
          </w:tcPr>
          <w:p w14:paraId="79AEB53A" w14:textId="77777777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3E6B64F0" w14:textId="77777777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390C1032" w14:textId="77777777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37" w:type="pct"/>
            <w:shd w:val="clear" w:color="000000" w:fill="FFFFFF"/>
            <w:vAlign w:val="center"/>
          </w:tcPr>
          <w:p w14:paraId="1ED6332B" w14:textId="77777777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Style w:val="iceouttxt"/>
                <w:rFonts w:asciiTheme="minorHAnsi" w:hAnsiTheme="minorHAnsi" w:cstheme="minorHAnsi"/>
              </w:rPr>
              <w:t>INDENNITA' DI FINE MANDATO (l.r. 3/2009)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14:paraId="1A75CCC5" w14:textId="5D6CBFA6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5.133,89</w:t>
            </w:r>
          </w:p>
        </w:tc>
        <w:tc>
          <w:tcPr>
            <w:tcW w:w="494" w:type="pct"/>
            <w:vMerge w:val="restart"/>
            <w:vAlign w:val="center"/>
          </w:tcPr>
          <w:p w14:paraId="4B8A53CB" w14:textId="77777777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Bilancio e Finanze</w:t>
            </w:r>
            <w:hyperlink r:id="rId11" w:history="1"/>
          </w:p>
          <w:p w14:paraId="6B80B87E" w14:textId="14BD7E6C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4" w:type="pct"/>
            <w:vAlign w:val="center"/>
          </w:tcPr>
          <w:p w14:paraId="66D6976E" w14:textId="0C56E840" w:rsidR="009402D0" w:rsidRPr="009402D0" w:rsidRDefault="009402D0" w:rsidP="009402D0">
            <w:pPr>
              <w:jc w:val="both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Maggiore spesa per erogazione anticipata dell’indennità di fine mandato a un Consigliere regionale ai sensi dell’art. 26 c. 5bis legge regionale 3/2009. L'importo è comprensivo di oneri IRAP quantificati in euro 156,11 (vedi delibera di GR 492 del 2021). La copertura è garantita dalla maggiore entrata sul capitolo 2005</w:t>
            </w:r>
          </w:p>
        </w:tc>
      </w:tr>
      <w:tr w:rsidR="009402D0" w:rsidRPr="009402D0" w14:paraId="56FE8EEA" w14:textId="77777777" w:rsidTr="00F37619">
        <w:trPr>
          <w:trHeight w:val="753"/>
          <w:jc w:val="center"/>
        </w:trPr>
        <w:tc>
          <w:tcPr>
            <w:tcW w:w="371" w:type="pct"/>
            <w:shd w:val="clear" w:color="000000" w:fill="FFFFFF"/>
            <w:noWrap/>
            <w:vAlign w:val="center"/>
          </w:tcPr>
          <w:p w14:paraId="282BEED2" w14:textId="77777777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3875C834" w14:textId="77777777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198E4B89" w14:textId="77777777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37" w:type="pct"/>
            <w:shd w:val="clear" w:color="000000" w:fill="FFFFFF"/>
            <w:vAlign w:val="center"/>
          </w:tcPr>
          <w:p w14:paraId="02F475AE" w14:textId="77777777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Style w:val="iceouttxt"/>
                <w:rFonts w:asciiTheme="minorHAnsi" w:hAnsiTheme="minorHAnsi" w:cstheme="minorHAnsi"/>
              </w:rPr>
              <w:t>IRAP INDENNITA' DI FINE MANDATO (l.r. 3/2009)</w:t>
            </w:r>
          </w:p>
        </w:tc>
        <w:tc>
          <w:tcPr>
            <w:tcW w:w="510" w:type="pct"/>
            <w:shd w:val="clear" w:color="000000" w:fill="FFFFFF"/>
            <w:vAlign w:val="center"/>
          </w:tcPr>
          <w:p w14:paraId="77533C72" w14:textId="375A5402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156,11</w:t>
            </w:r>
          </w:p>
        </w:tc>
        <w:tc>
          <w:tcPr>
            <w:tcW w:w="494" w:type="pct"/>
            <w:vMerge/>
            <w:vAlign w:val="center"/>
          </w:tcPr>
          <w:p w14:paraId="259D7BCB" w14:textId="2FAAEE72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4" w:type="pct"/>
            <w:vAlign w:val="center"/>
          </w:tcPr>
          <w:p w14:paraId="739FDD6D" w14:textId="295E017D" w:rsidR="009402D0" w:rsidRPr="009402D0" w:rsidRDefault="009402D0" w:rsidP="009402D0">
            <w:pPr>
              <w:jc w:val="center"/>
              <w:rPr>
                <w:rFonts w:asciiTheme="minorHAnsi" w:hAnsiTheme="minorHAnsi" w:cstheme="minorHAnsi"/>
              </w:rPr>
            </w:pPr>
            <w:r w:rsidRPr="009402D0">
              <w:rPr>
                <w:rFonts w:asciiTheme="minorHAnsi" w:hAnsiTheme="minorHAnsi" w:cstheme="minorHAnsi"/>
              </w:rPr>
              <w:t>Oneri Irap su quota imponibile anticipo dell’indennità di fine mandato. La copertura è garantita dalla maggiore entrata sul capitolo di entrata relativo ai "Trasferimenti dal bilancio regionale parte corrente"</w:t>
            </w:r>
          </w:p>
        </w:tc>
      </w:tr>
      <w:tr w:rsidR="00F37619" w:rsidRPr="009402D0" w14:paraId="171EFB53" w14:textId="77777777" w:rsidTr="00F37619">
        <w:trPr>
          <w:trHeight w:val="447"/>
          <w:jc w:val="center"/>
        </w:trPr>
        <w:tc>
          <w:tcPr>
            <w:tcW w:w="371" w:type="pct"/>
            <w:shd w:val="clear" w:color="000000" w:fill="FFFFFF"/>
            <w:noWrap/>
            <w:vAlign w:val="center"/>
          </w:tcPr>
          <w:p w14:paraId="7EBD8BA2" w14:textId="77777777" w:rsidR="00F37619" w:rsidRPr="009402D0" w:rsidRDefault="00F37619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6" w:type="pct"/>
            <w:shd w:val="clear" w:color="000000" w:fill="FFFFFF"/>
            <w:noWrap/>
            <w:vAlign w:val="center"/>
          </w:tcPr>
          <w:p w14:paraId="48A2C3E1" w14:textId="77777777" w:rsidR="00F37619" w:rsidRPr="009402D0" w:rsidRDefault="00F37619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27417CA9" w14:textId="77777777" w:rsidR="00F37619" w:rsidRPr="009402D0" w:rsidRDefault="00F37619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pct"/>
            <w:shd w:val="clear" w:color="000000" w:fill="FFFFFF"/>
            <w:vAlign w:val="center"/>
          </w:tcPr>
          <w:p w14:paraId="165824C8" w14:textId="77777777" w:rsidR="00F37619" w:rsidRPr="009402D0" w:rsidRDefault="00F37619" w:rsidP="0085174E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9402D0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510" w:type="pct"/>
            <w:shd w:val="clear" w:color="000000" w:fill="FFFFFF"/>
            <w:vAlign w:val="center"/>
          </w:tcPr>
          <w:p w14:paraId="4E87C7C6" w14:textId="4D235ABE" w:rsidR="00F37619" w:rsidRPr="00F168CD" w:rsidRDefault="00F37619" w:rsidP="007764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68C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402D0" w:rsidRPr="00F168CD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9402D0" w:rsidRPr="00F168CD">
              <w:rPr>
                <w:rFonts w:asciiTheme="minorHAnsi" w:hAnsiTheme="minorHAnsi" w:cstheme="minorHAnsi"/>
                <w:b/>
                <w:bCs/>
              </w:rPr>
              <w:instrText xml:space="preserve"> =SUM(ABOVE) </w:instrText>
            </w:r>
            <w:r w:rsidR="009402D0" w:rsidRPr="00F168C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402D0" w:rsidRPr="00F168CD">
              <w:rPr>
                <w:rFonts w:asciiTheme="minorHAnsi" w:hAnsiTheme="minorHAnsi" w:cstheme="minorHAnsi"/>
                <w:b/>
                <w:bCs/>
                <w:noProof/>
              </w:rPr>
              <w:t>5.290</w:t>
            </w:r>
            <w:r w:rsidR="009402D0" w:rsidRPr="00F168CD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9402D0" w:rsidRPr="00F168CD">
              <w:rPr>
                <w:rFonts w:asciiTheme="minorHAnsi" w:hAnsiTheme="minorHAnsi" w:cstheme="minorHAnsi"/>
                <w:b/>
                <w:bCs/>
              </w:rPr>
              <w:t>,00</w:t>
            </w:r>
          </w:p>
        </w:tc>
        <w:tc>
          <w:tcPr>
            <w:tcW w:w="494" w:type="pct"/>
            <w:vAlign w:val="center"/>
          </w:tcPr>
          <w:p w14:paraId="315C80F3" w14:textId="77777777" w:rsidR="00F37619" w:rsidRPr="009402D0" w:rsidRDefault="00F37619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4" w:type="pct"/>
            <w:vAlign w:val="center"/>
          </w:tcPr>
          <w:p w14:paraId="53FC74F0" w14:textId="77777777" w:rsidR="00F37619" w:rsidRPr="009402D0" w:rsidRDefault="00F37619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A9C545B" w14:textId="77777777" w:rsidR="005C64C4" w:rsidRPr="009402D0" w:rsidRDefault="005C64C4" w:rsidP="00497B4B">
      <w:pPr>
        <w:rPr>
          <w:rFonts w:asciiTheme="minorHAnsi" w:hAnsiTheme="minorHAnsi" w:cstheme="minorHAnsi"/>
        </w:rPr>
      </w:pPr>
    </w:p>
    <w:p w14:paraId="7A5CD92F" w14:textId="77777777" w:rsidR="00304FDD" w:rsidRPr="009402D0" w:rsidRDefault="00304FDD" w:rsidP="00CE2515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sectPr w:rsidR="00304FDD" w:rsidRPr="009402D0" w:rsidSect="009402D0">
      <w:footerReference w:type="default" r:id="rId12"/>
      <w:pgSz w:w="16840" w:h="11907" w:orient="landscape" w:code="9"/>
      <w:pgMar w:top="851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5875" w14:textId="77777777" w:rsidR="00C2763E" w:rsidRPr="004E27FB" w:rsidRDefault="00C2763E">
      <w:r w:rsidRPr="004E27FB">
        <w:separator/>
      </w:r>
    </w:p>
  </w:endnote>
  <w:endnote w:type="continuationSeparator" w:id="0">
    <w:p w14:paraId="707C1F77" w14:textId="77777777" w:rsidR="00C2763E" w:rsidRPr="004E27FB" w:rsidRDefault="00C2763E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902D" w14:textId="77777777" w:rsidR="00801AA4" w:rsidRPr="006C080D" w:rsidRDefault="00183C41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CE2515">
      <w:rPr>
        <w:noProof/>
      </w:rPr>
      <w:t>3</w:t>
    </w:r>
    <w:r>
      <w:rPr>
        <w:noProof/>
      </w:rPr>
      <w:fldChar w:fldCharType="end"/>
    </w:r>
  </w:p>
  <w:p w14:paraId="776CF90B" w14:textId="77777777"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D778" w14:textId="77777777" w:rsidR="00C2763E" w:rsidRPr="004E27FB" w:rsidRDefault="00C2763E">
      <w:r w:rsidRPr="004E27FB">
        <w:separator/>
      </w:r>
    </w:p>
  </w:footnote>
  <w:footnote w:type="continuationSeparator" w:id="0">
    <w:p w14:paraId="624B5523" w14:textId="77777777" w:rsidR="00C2763E" w:rsidRPr="004E27FB" w:rsidRDefault="00C2763E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5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19"/>
  </w:num>
  <w:num w:numId="2">
    <w:abstractNumId w:val="31"/>
  </w:num>
  <w:num w:numId="3">
    <w:abstractNumId w:val="6"/>
  </w:num>
  <w:num w:numId="4">
    <w:abstractNumId w:val="29"/>
  </w:num>
  <w:num w:numId="5">
    <w:abstractNumId w:val="8"/>
  </w:num>
  <w:num w:numId="6">
    <w:abstractNumId w:val="4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0"/>
  </w:num>
  <w:num w:numId="10">
    <w:abstractNumId w:val="22"/>
  </w:num>
  <w:num w:numId="11">
    <w:abstractNumId w:val="1"/>
  </w:num>
  <w:num w:numId="12">
    <w:abstractNumId w:val="28"/>
  </w:num>
  <w:num w:numId="13">
    <w:abstractNumId w:val="5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5"/>
  </w:num>
  <w:num w:numId="18">
    <w:abstractNumId w:val="4"/>
  </w:num>
  <w:num w:numId="19">
    <w:abstractNumId w:val="18"/>
  </w:num>
  <w:num w:numId="20">
    <w:abstractNumId w:val="3"/>
  </w:num>
  <w:num w:numId="21">
    <w:abstractNumId w:val="0"/>
  </w:num>
  <w:num w:numId="22">
    <w:abstractNumId w:val="2"/>
  </w:num>
  <w:num w:numId="23">
    <w:abstractNumId w:val="20"/>
  </w:num>
  <w:num w:numId="24">
    <w:abstractNumId w:val="27"/>
  </w:num>
  <w:num w:numId="25">
    <w:abstractNumId w:val="9"/>
  </w:num>
  <w:num w:numId="26">
    <w:abstractNumId w:val="21"/>
  </w:num>
  <w:num w:numId="27">
    <w:abstractNumId w:val="16"/>
  </w:num>
  <w:num w:numId="28">
    <w:abstractNumId w:val="24"/>
  </w:num>
  <w:num w:numId="29">
    <w:abstractNumId w:val="13"/>
  </w:num>
  <w:num w:numId="30">
    <w:abstractNumId w:val="15"/>
  </w:num>
  <w:num w:numId="31">
    <w:abstractNumId w:val="11"/>
  </w:num>
  <w:num w:numId="32">
    <w:abstractNumId w:val="17"/>
  </w:num>
  <w:num w:numId="3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9CF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CE1CD"/>
  <w15:docId w15:val="{6B7F53B0-3FCD-41ED-AFCB-47799A42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iglio.regione.toscana.it/uffici/Strutture.aspx?cmu=058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iglio.regione.toscana.it/uffici/Strutture.aspx?cmu=05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iglio.regione.toscana.it/uffici/Strutture.aspx?cmu=058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473DE-82A3-4ECC-8A0B-61FA4D82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2975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88</cp:revision>
  <cp:lastPrinted>2017-07-19T08:27:00Z</cp:lastPrinted>
  <dcterms:created xsi:type="dcterms:W3CDTF">2018-09-10T08:11:00Z</dcterms:created>
  <dcterms:modified xsi:type="dcterms:W3CDTF">2021-06-28T12:58:00Z</dcterms:modified>
</cp:coreProperties>
</file>