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69" w:lineRule="exact" w:before="69"/>
        <w:ind w:left="0" w:right="684" w:firstLine="0"/>
        <w:jc w:val="right"/>
        <w:rPr>
          <w:sz w:val="15"/>
        </w:rPr>
      </w:pPr>
      <w:r>
        <w:rPr>
          <w:sz w:val="15"/>
        </w:rPr>
        <w:t>Allegato</w:t>
      </w:r>
      <w:r>
        <w:rPr>
          <w:spacing w:val="4"/>
          <w:sz w:val="15"/>
        </w:rPr>
        <w:t> </w:t>
      </w:r>
      <w:r>
        <w:rPr>
          <w:spacing w:val="-10"/>
          <w:sz w:val="15"/>
        </w:rPr>
        <w:t>D</w:t>
      </w:r>
    </w:p>
    <w:p>
      <w:pPr>
        <w:pStyle w:val="BodyText"/>
        <w:spacing w:line="364" w:lineRule="auto"/>
        <w:ind w:left="4937" w:right="2919" w:hanging="1356"/>
        <w:rPr>
          <w:rFonts w:ascii="Calibri" w:hAnsi="Calibri"/>
        </w:rPr>
      </w:pPr>
      <w:r>
        <w:rPr>
          <w:rFonts w:ascii="Calibri" w:hAnsi="Calibri"/>
        </w:rPr>
        <w:t>BILANCIO DI PREVISIONE 2025‐2026‐2027 ‐ Stanziamenti assestati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EQUILIBRI DI BILANCIO</w:t>
      </w:r>
    </w:p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5"/>
        <w:gridCol w:w="511"/>
        <w:gridCol w:w="1416"/>
        <w:gridCol w:w="1416"/>
        <w:gridCol w:w="1416"/>
      </w:tblGrid>
      <w:tr>
        <w:trPr>
          <w:trHeight w:val="177" w:hRule="atLeast"/>
        </w:trPr>
        <w:tc>
          <w:tcPr>
            <w:tcW w:w="6295" w:type="dxa"/>
            <w:vMerge w:val="restart"/>
          </w:tcPr>
          <w:p>
            <w:pPr>
              <w:pStyle w:val="TableParagraph"/>
              <w:spacing w:before="97"/>
              <w:ind w:left="23" w:right="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EQUILIBRI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BILANCIO</w:t>
            </w:r>
          </w:p>
        </w:tc>
        <w:tc>
          <w:tcPr>
            <w:tcW w:w="51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0"/>
              <w:ind w:left="170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COMPETENZA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0"/>
              <w:ind w:left="170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COMPETENZA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58" w:lineRule="exact" w:before="0"/>
              <w:ind w:left="170" w:right="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COMPETENZA</w:t>
            </w:r>
          </w:p>
        </w:tc>
      </w:tr>
      <w:tr>
        <w:trPr>
          <w:trHeight w:val="171" w:hRule="atLeast"/>
        </w:trPr>
        <w:tc>
          <w:tcPr>
            <w:tcW w:w="6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48" w:lineRule="exact" w:before="3"/>
              <w:ind w:left="290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ANNO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48" w:lineRule="exact" w:before="3"/>
              <w:ind w:left="290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ANNO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2026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48" w:lineRule="exact" w:before="3"/>
              <w:ind w:left="290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ANNO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2027</w:t>
            </w:r>
          </w:p>
        </w:tc>
      </w:tr>
      <w:tr>
        <w:trPr>
          <w:trHeight w:val="648" w:hRule="atLeast"/>
        </w:trPr>
        <w:tc>
          <w:tcPr>
            <w:tcW w:w="6295" w:type="dxa"/>
            <w:tcBorders>
              <w:bottom w:val="nil"/>
            </w:tcBorders>
          </w:tcPr>
          <w:p>
            <w:pPr>
              <w:pStyle w:val="TableParagraph"/>
              <w:spacing w:before="48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line="190" w:lineRule="atLeas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Utilizzo risultato di amministrazione presunto per il finanziamento di spese correnti e per il rimbors o di prestiti (**)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61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"/>
              <w:rPr>
                <w:sz w:val="15"/>
              </w:rPr>
            </w:pPr>
            <w:r>
              <w:rPr>
                <w:spacing w:val="-2"/>
                <w:sz w:val="15"/>
              </w:rPr>
              <w:t>5.218.670,59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61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161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Ripiano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disavanzo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presunto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amministrazione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esercizio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precedente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7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3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3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3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pluriennale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vincolato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iscritto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entrata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27" w:right="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20"/>
              <w:rPr>
                <w:sz w:val="15"/>
              </w:rPr>
            </w:pPr>
            <w:r>
              <w:rPr>
                <w:spacing w:val="-2"/>
                <w:sz w:val="15"/>
              </w:rPr>
              <w:t>208.600,95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6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1-2-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6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3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25.570.112,33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3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23.264.941,15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 w:before="3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23.222.791,15</w:t>
            </w:r>
          </w:p>
        </w:tc>
      </w:tr>
      <w:tr>
        <w:trPr>
          <w:trHeight w:val="367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agli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investimenti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direttamente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rimborso</w:t>
            </w:r>
          </w:p>
          <w:p>
            <w:pPr>
              <w:pStyle w:val="TableParagraph"/>
              <w:spacing w:line="156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dei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amministrazioni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pubbliche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4.03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Altri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trasferimenti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all'estinzione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anticipata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accensioni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all'estinzione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anticipata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specifiche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disposizioni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di</w:t>
            </w:r>
          </w:p>
          <w:p>
            <w:pPr>
              <w:pStyle w:val="TableParagraph"/>
              <w:spacing w:line="156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legge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principi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contabili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3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correnti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3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30.997.383,87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23.264.941,15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1"/>
              <w:ind w:right="23"/>
              <w:rPr>
                <w:sz w:val="15"/>
              </w:rPr>
            </w:pPr>
            <w:r>
              <w:rPr>
                <w:spacing w:val="-2"/>
                <w:sz w:val="15"/>
              </w:rPr>
              <w:t>23.222.791,15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6" w:right="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cui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fondo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pluriennale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vincolato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2.04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Altri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trasferimenti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7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Variazioni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finanziarie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(se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negativo)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Rimborso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5"/>
              <w:ind w:left="26" w:right="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cui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fondo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anticipazioni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liquidità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295" w:type="dxa"/>
            <w:tcBorders>
              <w:top w:val="nil"/>
            </w:tcBorders>
          </w:tcPr>
          <w:p>
            <w:pPr>
              <w:pStyle w:val="TableParagraph"/>
              <w:spacing w:line="153" w:lineRule="exact" w:before="7"/>
              <w:ind w:left="26" w:right="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cui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per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estinzione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anticipata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3" w:lineRule="exact" w:before="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3" w:lineRule="exact" w:before="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3" w:lineRule="exact" w:before="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295" w:type="dxa"/>
          </w:tcPr>
          <w:p>
            <w:pPr>
              <w:pStyle w:val="TableParagraph"/>
              <w:spacing w:before="47"/>
              <w:ind w:right="10"/>
              <w:rPr>
                <w:b/>
                <w:sz w:val="15"/>
              </w:rPr>
            </w:pPr>
            <w:r>
              <w:rPr>
                <w:b/>
                <w:sz w:val="15"/>
              </w:rPr>
              <w:t>(A)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Equilibrio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parte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corrente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  <w:tr>
        <w:trPr>
          <w:trHeight w:val="542" w:hRule="atLeast"/>
        </w:trPr>
        <w:tc>
          <w:tcPr>
            <w:tcW w:w="6295" w:type="dxa"/>
            <w:tcBorders>
              <w:bottom w:val="nil"/>
            </w:tcBorders>
          </w:tcPr>
          <w:p>
            <w:pPr>
              <w:pStyle w:val="TableParagraph"/>
              <w:spacing w:line="190" w:lineRule="atLeast" w:before="143"/>
              <w:ind w:left="26" w:right="120"/>
              <w:jc w:val="left"/>
              <w:rPr>
                <w:sz w:val="15"/>
              </w:rPr>
            </w:pPr>
            <w:r>
              <w:rPr>
                <w:sz w:val="15"/>
              </w:rPr>
              <w:t>Utilizzo risultato di amministrazione presunto per il finanziamento di spese di investimento </w:t>
            </w:r>
            <w:r>
              <w:rPr>
                <w:spacing w:val="-4"/>
                <w:sz w:val="15"/>
              </w:rPr>
              <w:t>(**)</w:t>
            </w:r>
          </w:p>
        </w:tc>
        <w:tc>
          <w:tcPr>
            <w:tcW w:w="511" w:type="dxa"/>
            <w:tcBorders>
              <w:bottom w:val="nil"/>
            </w:tcBorders>
          </w:tcPr>
          <w:p>
            <w:pPr>
              <w:pStyle w:val="TableParagraph"/>
              <w:spacing w:before="87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0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87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0"/>
              <w:ind w:right="20"/>
              <w:rPr>
                <w:sz w:val="15"/>
              </w:rPr>
            </w:pPr>
            <w:r>
              <w:rPr>
                <w:spacing w:val="-2"/>
                <w:sz w:val="15"/>
              </w:rPr>
              <w:t>995.936,06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87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87"/>
              <w:ind w:right="0"/>
              <w:jc w:val="left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pluriennale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vincolato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iscritto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entrata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ind w:right="19"/>
              <w:rPr>
                <w:sz w:val="15"/>
              </w:rPr>
            </w:pPr>
            <w:r>
              <w:rPr>
                <w:spacing w:val="-2"/>
                <w:sz w:val="15"/>
              </w:rPr>
              <w:t>95.222,17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(titolo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4)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0"/>
              <w:rPr>
                <w:sz w:val="15"/>
              </w:rPr>
            </w:pPr>
            <w:r>
              <w:rPr>
                <w:spacing w:val="-2"/>
                <w:sz w:val="15"/>
              </w:rPr>
              <w:t>888.413,79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716.500,16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666.200,16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5.01.01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Alienazioni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partecipazioni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accensioni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(titolo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6)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agli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investimenti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direttamente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rimborso</w:t>
            </w:r>
          </w:p>
          <w:p>
            <w:pPr>
              <w:pStyle w:val="TableParagraph"/>
              <w:spacing w:line="156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dei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amministrazioni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pubbliche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all'estinzione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anticipata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accensioni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all'estinzione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anticipata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prestiti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67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specifiche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disposizioni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di</w:t>
            </w:r>
          </w:p>
          <w:p>
            <w:pPr>
              <w:pStyle w:val="TableParagraph"/>
              <w:spacing w:line="156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legge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principi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contabili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4.03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Altri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trasferimenti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3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22"/>
              <w:rPr>
                <w:sz w:val="15"/>
              </w:rPr>
            </w:pPr>
            <w:r>
              <w:rPr>
                <w:spacing w:val="-2"/>
                <w:sz w:val="15"/>
              </w:rPr>
              <w:t>1.979.572,02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716.500,16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666.200,16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left="26" w:right="0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-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di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cui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z w:val="15"/>
              </w:rPr>
              <w:t>fondo</w:t>
            </w:r>
            <w:r>
              <w:rPr>
                <w:i/>
                <w:spacing w:val="3"/>
                <w:sz w:val="15"/>
              </w:rPr>
              <w:t> </w:t>
            </w:r>
            <w:r>
              <w:rPr>
                <w:i/>
                <w:sz w:val="15"/>
              </w:rPr>
              <w:t>pluriennale</w:t>
            </w:r>
            <w:r>
              <w:rPr>
                <w:i/>
                <w:spacing w:val="4"/>
                <w:sz w:val="15"/>
              </w:rPr>
              <w:t> </w:t>
            </w:r>
            <w:r>
              <w:rPr>
                <w:i/>
                <w:spacing w:val="-2"/>
                <w:sz w:val="15"/>
              </w:rPr>
              <w:t>vincolato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ind w:right="41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0,00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2.04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Altri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trasferimenti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7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3.01.01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Acquisizioni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partecipazioni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conferimenti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Ripiano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disavanzo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pregresso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derivante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debito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autorizzato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contratto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(presunto)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right="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72" w:hRule="atLeast"/>
        </w:trPr>
        <w:tc>
          <w:tcPr>
            <w:tcW w:w="6295" w:type="dxa"/>
            <w:tcBorders>
              <w:top w:val="nil"/>
            </w:tcBorders>
          </w:tcPr>
          <w:p>
            <w:pPr>
              <w:pStyle w:val="TableParagraph"/>
              <w:spacing w:line="148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Variazioni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finanziarie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(se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positivo)</w:t>
            </w:r>
          </w:p>
        </w:tc>
        <w:tc>
          <w:tcPr>
            <w:tcW w:w="511" w:type="dxa"/>
            <w:tcBorders>
              <w:top w:val="nil"/>
            </w:tcBorders>
          </w:tcPr>
          <w:p>
            <w:pPr>
              <w:pStyle w:val="TableParagraph"/>
              <w:spacing w:line="148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295" w:type="dxa"/>
          </w:tcPr>
          <w:p>
            <w:pPr>
              <w:pStyle w:val="TableParagraph"/>
              <w:spacing w:before="47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(B)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Equilibrio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parte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capitale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295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181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Utilizzo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risultato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presunto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amministrazione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finanziarie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(**)</w:t>
            </w:r>
          </w:p>
        </w:tc>
        <w:tc>
          <w:tcPr>
            <w:tcW w:w="511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181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60" w:lineRule="exact" w:before="17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60" w:lineRule="exact" w:before="17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60" w:lineRule="exact" w:before="17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pluriennale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finanziarie</w:t>
            </w:r>
            <w:r>
              <w:rPr>
                <w:spacing w:val="49"/>
                <w:sz w:val="15"/>
              </w:rPr>
              <w:t> </w:t>
            </w:r>
            <w:r>
              <w:rPr>
                <w:sz w:val="15"/>
              </w:rPr>
              <w:t>iscritto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entrata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5.00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Riduzioni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finanziarie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3.00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finanziarie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pluriennale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vincolato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attività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finanziarie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5.01.01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Alienazioni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partecipazioni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72" w:hRule="atLeast"/>
        </w:trPr>
        <w:tc>
          <w:tcPr>
            <w:tcW w:w="6295" w:type="dxa"/>
            <w:tcBorders>
              <w:top w:val="nil"/>
            </w:tcBorders>
          </w:tcPr>
          <w:p>
            <w:pPr>
              <w:pStyle w:val="TableParagraph"/>
              <w:spacing w:line="148" w:lineRule="exact" w:before="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titolo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3.01.01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Acquisizioni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partecipazioni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conferimenti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capitale</w:t>
            </w:r>
          </w:p>
        </w:tc>
        <w:tc>
          <w:tcPr>
            <w:tcW w:w="511" w:type="dxa"/>
            <w:tcBorders>
              <w:top w:val="nil"/>
            </w:tcBorders>
          </w:tcPr>
          <w:p>
            <w:pPr>
              <w:pStyle w:val="TableParagraph"/>
              <w:spacing w:line="148" w:lineRule="exact" w:before="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295" w:type="dxa"/>
          </w:tcPr>
          <w:p>
            <w:pPr>
              <w:pStyle w:val="TableParagraph"/>
              <w:spacing w:before="47"/>
              <w:ind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(C)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Variazioni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attività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finanziarie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4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629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6295" w:type="dxa"/>
          </w:tcPr>
          <w:p>
            <w:pPr>
              <w:pStyle w:val="TableParagraph"/>
              <w:spacing w:before="52"/>
              <w:ind w:right="1"/>
              <w:rPr>
                <w:b/>
                <w:sz w:val="15"/>
              </w:rPr>
            </w:pPr>
            <w:r>
              <w:rPr>
                <w:b/>
                <w:sz w:val="15"/>
              </w:rPr>
              <w:t>EQUILIBRIO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FINALE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(D=A+B)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52"/>
              <w:ind w:right="1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5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</w:tbl>
    <w:p>
      <w:pPr>
        <w:pStyle w:val="BodyText"/>
        <w:spacing w:line="273" w:lineRule="auto" w:before="67"/>
        <w:ind w:left="163" w:right="5081"/>
      </w:pPr>
      <w:r>
        <w:rPr/>
        <w:t>Saldo corrente ai fini della copertura degli investimenti pluriennali delle Regioni a statuto ordinario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5"/>
        <w:gridCol w:w="511"/>
        <w:gridCol w:w="1416"/>
        <w:gridCol w:w="1416"/>
        <w:gridCol w:w="1416"/>
      </w:tblGrid>
      <w:tr>
        <w:trPr>
          <w:trHeight w:val="246" w:hRule="atLeast"/>
        </w:trPr>
        <w:tc>
          <w:tcPr>
            <w:tcW w:w="6295" w:type="dxa"/>
          </w:tcPr>
          <w:p>
            <w:pPr>
              <w:pStyle w:val="TableParagraph"/>
              <w:spacing w:before="28"/>
              <w:ind w:left="4048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(A)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Equilibrio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parte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corrente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295" w:type="dxa"/>
            <w:tcBorders>
              <w:bottom w:val="nil"/>
            </w:tcBorders>
          </w:tcPr>
          <w:p>
            <w:pPr>
              <w:pStyle w:val="TableParagraph"/>
              <w:spacing w:line="157" w:lineRule="exac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Utilizzo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risultato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amministrazione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al</w:t>
            </w:r>
          </w:p>
          <w:p>
            <w:pPr>
              <w:pStyle w:val="TableParagraph"/>
              <w:spacing w:line="165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rimborso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prestiti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anticipazione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liquidità</w:t>
            </w:r>
          </w:p>
        </w:tc>
        <w:tc>
          <w:tcPr>
            <w:tcW w:w="511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2"/>
              <w:rPr>
                <w:sz w:val="15"/>
              </w:rPr>
            </w:pPr>
            <w:r>
              <w:rPr>
                <w:spacing w:val="-2"/>
                <w:sz w:val="15"/>
              </w:rPr>
              <w:t>5.218.670,59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7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before="7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65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pluriennale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vincolato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iscritto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entrata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netto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delle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componenti</w:t>
            </w:r>
          </w:p>
          <w:p>
            <w:pPr>
              <w:pStyle w:val="TableParagraph"/>
              <w:spacing w:line="166" w:lineRule="exact" w:before="17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vincolate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derivanti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riaccertamento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ord.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ind w:right="19"/>
              <w:rPr>
                <w:sz w:val="15"/>
              </w:rPr>
            </w:pPr>
            <w:r>
              <w:rPr>
                <w:spacing w:val="-2"/>
                <w:sz w:val="15"/>
              </w:rPr>
              <w:t>25.000,00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titoli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1-2-3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sanitarie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specifico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destinazione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left="27" w:right="10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0"/>
              <w:rPr>
                <w:sz w:val="15"/>
              </w:rPr>
            </w:pPr>
            <w:r>
              <w:rPr>
                <w:spacing w:val="-2"/>
                <w:sz w:val="15"/>
              </w:rPr>
              <w:t>195.031,31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183.531,31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181.531,31</w:t>
            </w:r>
          </w:p>
        </w:tc>
      </w:tr>
      <w:tr>
        <w:trPr>
          <w:trHeight w:val="184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titoli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1-2-3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finanziamento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SSN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0"/>
              <w:ind w:left="27" w:right="12"/>
              <w:jc w:val="center"/>
              <w:rPr>
                <w:sz w:val="15"/>
              </w:rPr>
            </w:pPr>
            <w:r>
              <w:rPr>
                <w:sz w:val="15"/>
              </w:rPr>
              <w:t>(-</w:t>
            </w:r>
            <w:r>
              <w:rPr>
                <w:spacing w:val="-10"/>
                <w:sz w:val="15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0"/>
              <w:ind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0"/>
              <w:ind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 w:before="0"/>
              <w:ind w:right="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sanitarie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finanziate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specifico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vincolo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destinazione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2"/>
              <w:rPr>
                <w:sz w:val="15"/>
              </w:rPr>
            </w:pPr>
            <w:r>
              <w:rPr>
                <w:spacing w:val="-2"/>
                <w:sz w:val="15"/>
              </w:rPr>
              <w:t>5.438.701,90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183.531,31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0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181.531,31</w:t>
            </w:r>
          </w:p>
        </w:tc>
      </w:tr>
      <w:tr>
        <w:trPr>
          <w:trHeight w:val="458" w:hRule="atLeast"/>
        </w:trPr>
        <w:tc>
          <w:tcPr>
            <w:tcW w:w="6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auto" w:before="0"/>
              <w:ind w:left="26" w:right="120"/>
              <w:jc w:val="left"/>
              <w:rPr>
                <w:sz w:val="15"/>
              </w:rPr>
            </w:pPr>
            <w:r>
              <w:rPr>
                <w:sz w:val="15"/>
              </w:rPr>
              <w:t>Fondo pluriennale vincolato di parte corrente (di spesa) al netto delle componenti non vincolate derivanti dal riaccertamento ord.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6295" w:type="dxa"/>
            <w:tcBorders>
              <w:top w:val="nil"/>
            </w:tcBorders>
          </w:tcPr>
          <w:p>
            <w:pPr>
              <w:pStyle w:val="TableParagraph"/>
              <w:spacing w:line="158" w:lineRule="exact" w:before="85"/>
              <w:ind w:left="26" w:right="0"/>
              <w:jc w:val="left"/>
              <w:rPr>
                <w:sz w:val="15"/>
              </w:rPr>
            </w:pPr>
            <w:r>
              <w:rPr>
                <w:sz w:val="15"/>
              </w:rPr>
              <w:t>Spese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finanziate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entrate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SSN</w:t>
            </w:r>
          </w:p>
        </w:tc>
        <w:tc>
          <w:tcPr>
            <w:tcW w:w="511" w:type="dxa"/>
            <w:tcBorders>
              <w:top w:val="nil"/>
            </w:tcBorders>
          </w:tcPr>
          <w:p>
            <w:pPr>
              <w:pStyle w:val="TableParagraph"/>
              <w:spacing w:line="158" w:lineRule="exact" w:before="85"/>
              <w:ind w:left="27" w:right="1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(+)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60" w:lineRule="exact" w:before="8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60" w:lineRule="exact" w:before="8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160" w:lineRule="exact" w:before="8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93" w:hRule="atLeast"/>
        </w:trPr>
        <w:tc>
          <w:tcPr>
            <w:tcW w:w="6295" w:type="dxa"/>
          </w:tcPr>
          <w:p>
            <w:pPr>
              <w:pStyle w:val="TableParagraph"/>
              <w:spacing w:before="102"/>
              <w:ind w:left="26" w:righ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Equilibrio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parte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corrente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ai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fini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della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copertura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degli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investimenti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pluriennali</w:t>
            </w:r>
          </w:p>
        </w:tc>
        <w:tc>
          <w:tcPr>
            <w:tcW w:w="51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102"/>
              <w:ind w:right="1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2"/>
              <w:ind w:right="1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2"/>
              <w:ind w:right="1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0,00</w:t>
            </w:r>
          </w:p>
        </w:tc>
      </w:tr>
    </w:tbl>
    <w:sectPr>
      <w:type w:val="continuous"/>
      <w:pgSz w:w="11910" w:h="16840"/>
      <w:pgMar w:top="112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right="15"/>
      <w:jc w:val="right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l.grassi</dc:creator>
  <dc:title>All. D  Equilibri Bil 2024.xls</dc:title>
  <dcterms:created xsi:type="dcterms:W3CDTF">2025-07-25T14:11:04Z</dcterms:created>
  <dcterms:modified xsi:type="dcterms:W3CDTF">2025-07-25T14:11:04Z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2025-07-25T00:00:00Z</vt:filetime>
  </property>
  <property fmtid="{D5CDD505-2E9C-101B-9397-08002B2CF9AE}" pid="5" name="Producer">
    <vt:lpwstr>Acrobat Distiller 25.0 (Windows)</vt:lpwstr>
  </property>
</Properties>
</file>