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2"/>
        <w:ind w:left="0" w:right="254" w:firstLine="0"/>
        <w:jc w:val="right"/>
        <w:rPr>
          <w:sz w:val="22"/>
        </w:rPr>
      </w:pPr>
      <w:r>
        <w:rPr>
          <w:sz w:val="22"/>
        </w:rPr>
        <w:t>Allegato A</w:t>
      </w:r>
    </w:p>
    <w:p>
      <w:pPr>
        <w:spacing w:line="293" w:lineRule="exact" w:before="147"/>
        <w:ind w:left="878" w:right="0" w:firstLine="0"/>
        <w:jc w:val="left"/>
        <w:rPr>
          <w:b/>
          <w:sz w:val="24"/>
        </w:rPr>
      </w:pPr>
      <w:r>
        <w:rPr>
          <w:b/>
          <w:sz w:val="24"/>
        </w:rPr>
        <w:t>Consiglio Regionale</w:t>
      </w:r>
    </w:p>
    <w:p>
      <w:pPr>
        <w:pStyle w:val="BodyText"/>
        <w:ind w:left="878"/>
      </w:pPr>
      <w:r>
        <w:rPr/>
        <w:t>Relazione illustrativa alla </w:t>
      </w:r>
      <w:r>
        <w:rPr>
          <w:u w:val="single"/>
        </w:rPr>
        <w:t>settima variazione</w:t>
      </w:r>
      <w:r>
        <w:rPr/>
        <w:t> al bilancio di previsione per il triennio 2026-2027-2028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2"/>
        </w:rPr>
      </w:pPr>
    </w:p>
    <w:p>
      <w:pPr>
        <w:pStyle w:val="BodyText"/>
        <w:spacing w:before="56"/>
        <w:ind w:left="8668" w:right="8674"/>
        <w:jc w:val="center"/>
      </w:pPr>
      <w:r>
        <w:rPr/>
        <w:t>VARIAZIONI COMPENSATIVE RICHIESTE DAI DIRIGENTI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3"/>
        </w:rPr>
      </w:pPr>
    </w:p>
    <w:p>
      <w:pPr>
        <w:pStyle w:val="BodyText"/>
        <w:spacing w:before="57"/>
        <w:ind w:left="252"/>
      </w:pPr>
      <w:r>
        <w:rPr/>
        <w:t>VARIAZIONI COMPENSATIVE DI SPESA CORRENTE</w:t>
      </w:r>
    </w:p>
    <w:p>
      <w:pPr>
        <w:spacing w:line="240" w:lineRule="auto" w:before="1" w:after="0"/>
        <w:rPr>
          <w:b/>
          <w:sz w:val="2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212"/>
        <w:gridCol w:w="672"/>
        <w:gridCol w:w="1154"/>
        <w:gridCol w:w="1293"/>
        <w:gridCol w:w="4991"/>
        <w:gridCol w:w="1537"/>
        <w:gridCol w:w="1410"/>
        <w:gridCol w:w="1463"/>
        <w:gridCol w:w="2524"/>
        <w:gridCol w:w="4878"/>
      </w:tblGrid>
      <w:tr>
        <w:trPr>
          <w:trHeight w:val="945" w:hRule="atLeast"/>
        </w:trPr>
        <w:tc>
          <w:tcPr>
            <w:tcW w:w="965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9" w:right="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Missione</w:t>
            </w:r>
          </w:p>
        </w:tc>
        <w:tc>
          <w:tcPr>
            <w:tcW w:w="1212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7" w:right="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Programma</w:t>
            </w:r>
          </w:p>
        </w:tc>
        <w:tc>
          <w:tcPr>
            <w:tcW w:w="672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7" w:right="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Titolo</w:t>
            </w:r>
          </w:p>
        </w:tc>
        <w:tc>
          <w:tcPr>
            <w:tcW w:w="1154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77" w:right="155" w:firstLine="136"/>
              <w:rPr>
                <w:b/>
                <w:sz w:val="22"/>
              </w:rPr>
            </w:pPr>
            <w:r>
              <w:rPr>
                <w:b/>
                <w:sz w:val="22"/>
              </w:rPr>
              <w:t>Piano dei conti</w:t>
            </w:r>
          </w:p>
        </w:tc>
        <w:tc>
          <w:tcPr>
            <w:tcW w:w="1293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47" w:right="2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Capitolo</w:t>
            </w:r>
          </w:p>
        </w:tc>
        <w:tc>
          <w:tcPr>
            <w:tcW w:w="4991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44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Descrizione</w:t>
            </w:r>
          </w:p>
        </w:tc>
        <w:tc>
          <w:tcPr>
            <w:tcW w:w="1537" w:type="dxa"/>
            <w:shd w:val="clear" w:color="auto" w:fill="D9D9D9"/>
          </w:tcPr>
          <w:p>
            <w:pPr>
              <w:pStyle w:val="TableParagraph"/>
              <w:spacing w:before="68"/>
              <w:ind w:left="95" w:right="77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Bilancio 2026 (competenza e cassa)</w:t>
            </w:r>
          </w:p>
        </w:tc>
        <w:tc>
          <w:tcPr>
            <w:tcW w:w="1410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77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Bilancio 2026</w:t>
            </w:r>
          </w:p>
          <w:p>
            <w:pPr>
              <w:pStyle w:val="TableParagraph"/>
              <w:ind w:left="77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Es. 2027</w:t>
            </w:r>
          </w:p>
        </w:tc>
        <w:tc>
          <w:tcPr>
            <w:tcW w:w="1463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Bilancio 2026</w:t>
            </w:r>
          </w:p>
          <w:p>
            <w:pPr>
              <w:pStyle w:val="TableParagraph"/>
              <w:ind w:left="105" w:right="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Es. 2028</w:t>
            </w:r>
          </w:p>
        </w:tc>
        <w:tc>
          <w:tcPr>
            <w:tcW w:w="2524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47" w:right="1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Settore</w:t>
            </w:r>
          </w:p>
        </w:tc>
        <w:tc>
          <w:tcPr>
            <w:tcW w:w="4878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850" w:right="18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Motivazione</w:t>
            </w:r>
          </w:p>
        </w:tc>
      </w:tr>
      <w:tr>
        <w:trPr>
          <w:trHeight w:val="1451" w:hRule="atLeast"/>
        </w:trPr>
        <w:tc>
          <w:tcPr>
            <w:tcW w:w="96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78" w:right="77"/>
              <w:jc w:val="center"/>
              <w:rPr>
                <w:sz w:val="22"/>
              </w:rPr>
            </w:pPr>
            <w:r>
              <w:rPr>
                <w:sz w:val="22"/>
              </w:rPr>
              <w:t>1.04.01.02</w:t>
            </w:r>
          </w:p>
        </w:tc>
        <w:tc>
          <w:tcPr>
            <w:tcW w:w="129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235" w:right="231"/>
              <w:jc w:val="center"/>
              <w:rPr>
                <w:sz w:val="22"/>
              </w:rPr>
            </w:pPr>
            <w:r>
              <w:rPr>
                <w:sz w:val="22"/>
              </w:rPr>
              <w:t>10708</w:t>
            </w:r>
          </w:p>
        </w:tc>
        <w:tc>
          <w:tcPr>
            <w:tcW w:w="4991" w:type="dxa"/>
          </w:tcPr>
          <w:p>
            <w:pPr>
              <w:pStyle w:val="TableParagraph"/>
              <w:spacing w:before="188"/>
              <w:ind w:left="147" w:right="132"/>
              <w:jc w:val="center"/>
              <w:rPr>
                <w:sz w:val="22"/>
              </w:rPr>
            </w:pPr>
            <w:r>
              <w:rPr>
                <w:sz w:val="22"/>
              </w:rPr>
              <w:t>SALVAGUARDIA E VALORIZZAZIONE DELLE IDENTITA' E DELLE TRADIZIONI DEL TERRITORIO REGIONALE - TRASFERIMENTI CORRENTI A AMMINISTRAZIONI LOCALI</w:t>
            </w:r>
          </w:p>
        </w:tc>
        <w:tc>
          <w:tcPr>
            <w:tcW w:w="153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328" w:right="312"/>
              <w:jc w:val="center"/>
              <w:rPr>
                <w:sz w:val="22"/>
              </w:rPr>
            </w:pPr>
            <w:r>
              <w:rPr>
                <w:sz w:val="22"/>
              </w:rPr>
              <w:t>-5.000,00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2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ind w:left="247" w:right="229"/>
              <w:jc w:val="center"/>
              <w:rPr>
                <w:sz w:val="22"/>
              </w:rPr>
            </w:pPr>
            <w:r>
              <w:rPr>
                <w:sz w:val="22"/>
              </w:rPr>
              <w:t>Iniziative istituzionali e contributi.</w:t>
            </w:r>
          </w:p>
          <w:p>
            <w:pPr>
              <w:pStyle w:val="TableParagraph"/>
              <w:spacing w:before="1"/>
              <w:ind w:left="288" w:right="272" w:hanging="1"/>
              <w:jc w:val="center"/>
              <w:rPr>
                <w:sz w:val="22"/>
              </w:rPr>
            </w:pPr>
            <w:r>
              <w:rPr>
                <w:sz w:val="22"/>
              </w:rPr>
              <w:t>Rappresentanza e cerimoniale. Servizi di supporto</w:t>
            </w:r>
          </w:p>
        </w:tc>
        <w:tc>
          <w:tcPr>
            <w:tcW w:w="4878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73" w:right="48"/>
              <w:jc w:val="both"/>
              <w:rPr>
                <w:sz w:val="22"/>
              </w:rPr>
            </w:pPr>
            <w:r>
              <w:rPr>
                <w:sz w:val="22"/>
              </w:rPr>
              <w:t>La variazione compensativa si rende necessaria per finanziare progetti di istituzioni sociali private che valorizzino l’identità e la tradizione della Toscana individuati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attraverso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manifestazione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interesse come da richiesta del Settore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competente</w:t>
            </w:r>
          </w:p>
        </w:tc>
      </w:tr>
      <w:tr>
        <w:trPr>
          <w:trHeight w:val="1454" w:hRule="atLeast"/>
        </w:trPr>
        <w:tc>
          <w:tcPr>
            <w:tcW w:w="96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78" w:right="77"/>
              <w:jc w:val="center"/>
              <w:rPr>
                <w:sz w:val="22"/>
              </w:rPr>
            </w:pPr>
            <w:r>
              <w:rPr>
                <w:sz w:val="22"/>
              </w:rPr>
              <w:t>1.04.04.01</w:t>
            </w:r>
          </w:p>
        </w:tc>
        <w:tc>
          <w:tcPr>
            <w:tcW w:w="129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235" w:right="231"/>
              <w:jc w:val="center"/>
              <w:rPr>
                <w:sz w:val="22"/>
              </w:rPr>
            </w:pPr>
            <w:r>
              <w:rPr>
                <w:sz w:val="22"/>
              </w:rPr>
              <w:t>10742</w:t>
            </w:r>
          </w:p>
        </w:tc>
        <w:tc>
          <w:tcPr>
            <w:tcW w:w="4991" w:type="dxa"/>
          </w:tcPr>
          <w:p>
            <w:pPr>
              <w:pStyle w:val="TableParagraph"/>
              <w:spacing w:before="188"/>
              <w:ind w:left="147" w:right="132"/>
              <w:jc w:val="center"/>
              <w:rPr>
                <w:sz w:val="22"/>
              </w:rPr>
            </w:pPr>
            <w:r>
              <w:rPr>
                <w:sz w:val="22"/>
              </w:rPr>
              <w:t>SALVAGUARDIA E VALORIZZAZIONE DELLE IDENTITA' E DELLE TRADIZIONI DEL TERRITORIO REGIONALE - TRASFERIMENTI CORRENTI A ISTITUZIONI SOCIALI PRIVATE</w:t>
            </w:r>
          </w:p>
        </w:tc>
        <w:tc>
          <w:tcPr>
            <w:tcW w:w="153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328" w:right="312"/>
              <w:jc w:val="center"/>
              <w:rPr>
                <w:sz w:val="22"/>
              </w:rPr>
            </w:pPr>
            <w:r>
              <w:rPr>
                <w:sz w:val="22"/>
              </w:rPr>
              <w:t>5.000,00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23820" w:h="16840" w:orient="landscape"/>
      <w:pgMar w:top="240" w:bottom="280" w:left="8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l.grassi</dc:creator>
  <dc:title>All. A_Bil 2026 7^ var UP</dc:title>
  <dcterms:created xsi:type="dcterms:W3CDTF">2026-07-02T08:15:11Z</dcterms:created>
  <dcterms:modified xsi:type="dcterms:W3CDTF">2026-07-02T08:15:11Z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PDFCreator Free 5.1.1</vt:lpwstr>
  </property>
  <property fmtid="{D5CDD505-2E9C-101B-9397-08002B2CF9AE}" pid="4" name="LastSaved">
    <vt:filetime>2026-07-02T00:00:00Z</vt:filetime>
  </property>
</Properties>
</file>